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9E7" w:rsidRDefault="00A539E7">
      <w:pPr>
        <w:pStyle w:val="30"/>
        <w:shd w:val="clear" w:color="auto" w:fill="auto"/>
        <w:tabs>
          <w:tab w:val="right" w:pos="9970"/>
        </w:tabs>
        <w:spacing w:before="0" w:after="57" w:line="140" w:lineRule="exact"/>
      </w:pPr>
    </w:p>
    <w:p w:rsidR="00A539E7" w:rsidRPr="00307C23" w:rsidRDefault="00CE76FD" w:rsidP="008D072F">
      <w:pPr>
        <w:pStyle w:val="2"/>
        <w:shd w:val="clear" w:color="auto" w:fill="auto"/>
        <w:tabs>
          <w:tab w:val="left" w:pos="5062"/>
        </w:tabs>
        <w:spacing w:after="0" w:line="240" w:lineRule="auto"/>
        <w:jc w:val="both"/>
      </w:pPr>
      <w:r>
        <w:t>Tentorium</w:t>
      </w:r>
      <w:r>
        <w:tab/>
      </w:r>
      <w:r>
        <w:rPr>
          <w:rStyle w:val="a7"/>
        </w:rPr>
        <w:t xml:space="preserve">Руководитель </w:t>
      </w:r>
      <w:r>
        <w:rPr>
          <w:rStyle w:val="a7"/>
        </w:rPr>
        <w:tab/>
      </w:r>
      <w:r>
        <w:t>Г-жа. С. Хонтша</w:t>
      </w:r>
    </w:p>
    <w:p w:rsidR="00A539E7" w:rsidRDefault="00307C23" w:rsidP="00307C23">
      <w:pPr>
        <w:pStyle w:val="2"/>
        <w:shd w:val="clear" w:color="auto" w:fill="auto"/>
        <w:tabs>
          <w:tab w:val="left" w:pos="5062"/>
          <w:tab w:val="left" w:pos="7088"/>
          <w:tab w:val="right" w:pos="8515"/>
        </w:tabs>
        <w:spacing w:after="0" w:line="240" w:lineRule="auto"/>
        <w:jc w:val="both"/>
      </w:pPr>
      <w:r>
        <w:t>Кому: Г-ну Сергею Семушину</w:t>
      </w:r>
      <w:r>
        <w:tab/>
      </w:r>
      <w:r>
        <w:rPr>
          <w:rStyle w:val="a7"/>
        </w:rPr>
        <w:t>ASM</w:t>
      </w:r>
      <w:r>
        <w:rPr>
          <w:rStyle w:val="a7"/>
        </w:rPr>
        <w:tab/>
      </w:r>
      <w:r>
        <w:t>Г-жа. С. Хонтша</w:t>
      </w:r>
    </w:p>
    <w:p w:rsidR="008D072F" w:rsidRDefault="00307C23" w:rsidP="008D072F">
      <w:pPr>
        <w:pStyle w:val="2"/>
        <w:shd w:val="clear" w:color="auto" w:fill="auto"/>
        <w:spacing w:after="0" w:line="240" w:lineRule="auto"/>
        <w:jc w:val="both"/>
      </w:pPr>
      <w:r>
        <w:t>Леонова, 90</w:t>
      </w:r>
    </w:p>
    <w:p w:rsidR="008D072F" w:rsidRPr="00307C23" w:rsidRDefault="00CE76FD" w:rsidP="008D072F">
      <w:pPr>
        <w:pStyle w:val="2"/>
        <w:shd w:val="clear" w:color="auto" w:fill="auto"/>
        <w:spacing w:after="0" w:line="240" w:lineRule="auto"/>
        <w:jc w:val="both"/>
      </w:pPr>
      <w:r>
        <w:t>614017 Пермь</w:t>
      </w:r>
    </w:p>
    <w:p w:rsidR="00A539E7" w:rsidRDefault="00307C23" w:rsidP="008D072F">
      <w:pPr>
        <w:pStyle w:val="2"/>
        <w:shd w:val="clear" w:color="auto" w:fill="auto"/>
        <w:spacing w:after="0" w:line="240" w:lineRule="auto"/>
        <w:jc w:val="both"/>
      </w:pPr>
      <w:r>
        <w:t>РОССИЯ</w:t>
      </w:r>
    </w:p>
    <w:p w:rsidR="00A539E7" w:rsidRDefault="008D072F">
      <w:pPr>
        <w:pStyle w:val="2"/>
        <w:shd w:val="clear" w:color="auto" w:fill="auto"/>
        <w:spacing w:after="802" w:line="180" w:lineRule="exact"/>
        <w:ind w:right="20"/>
      </w:pPr>
      <w:bookmarkStart w:id="0" w:name="_GoBack"/>
      <w:bookmarkEnd w:id="0"/>
      <w:r>
        <w:t>Дата отчета 08.05.2018</w:t>
      </w:r>
    </w:p>
    <w:p w:rsidR="008D072F" w:rsidRDefault="00211E14" w:rsidP="008D072F">
      <w:pPr>
        <w:pStyle w:val="120"/>
        <w:keepNext/>
        <w:keepLines/>
        <w:shd w:val="clear" w:color="auto" w:fill="auto"/>
        <w:spacing w:before="0" w:line="260" w:lineRule="exact"/>
        <w:ind w:right="20"/>
        <w:jc w:val="center"/>
      </w:pPr>
      <w:bookmarkStart w:id="1" w:name="bookmark2"/>
      <w:r>
        <w:rPr>
          <w:noProof/>
        </w:rPr>
        <w:drawing>
          <wp:anchor distT="0" distB="0" distL="114300" distR="114300" simplePos="0" relativeHeight="251657216" behindDoc="0" locked="0" layoutInCell="1" allowOverlap="1" wp14:anchorId="678B2AC3" wp14:editId="60F46CF4">
            <wp:simplePos x="0" y="0"/>
            <wp:positionH relativeFrom="column">
              <wp:posOffset>4703148</wp:posOffset>
            </wp:positionH>
            <wp:positionV relativeFrom="paragraph">
              <wp:posOffset>67303</wp:posOffset>
            </wp:positionV>
            <wp:extent cx="1472540" cy="32303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79" cy="3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23">
        <w:rPr>
          <w:rStyle w:val="121"/>
        </w:rPr>
        <w:t xml:space="preserve">Аналитический отчет </w:t>
      </w:r>
      <w:r w:rsidR="00307C23">
        <w:t>AR-18-HH-011984-01</w:t>
      </w:r>
      <w:bookmarkStart w:id="2" w:name="bookmark3"/>
      <w:bookmarkEnd w:id="1"/>
      <w:r w:rsidR="00307C23">
        <w:t xml:space="preserve"> </w:t>
      </w:r>
    </w:p>
    <w:p w:rsidR="008D072F" w:rsidRDefault="008D072F" w:rsidP="008D072F">
      <w:pPr>
        <w:pStyle w:val="120"/>
        <w:keepNext/>
        <w:keepLines/>
        <w:shd w:val="clear" w:color="auto" w:fill="auto"/>
        <w:spacing w:before="0" w:line="260" w:lineRule="exact"/>
        <w:ind w:right="20"/>
        <w:jc w:val="center"/>
      </w:pPr>
    </w:p>
    <w:p w:rsidR="00A539E7" w:rsidRDefault="00307C23" w:rsidP="008D072F">
      <w:pPr>
        <w:pStyle w:val="120"/>
        <w:keepNext/>
        <w:keepLines/>
        <w:shd w:val="clear" w:color="auto" w:fill="auto"/>
        <w:spacing w:before="0" w:line="260" w:lineRule="exact"/>
        <w:ind w:right="20"/>
        <w:jc w:val="center"/>
      </w:pPr>
      <w:r>
        <w:rPr>
          <w:rStyle w:val="121"/>
        </w:rPr>
        <w:t xml:space="preserve">Код образца </w:t>
      </w:r>
      <w:r>
        <w:t>629-2018-00012087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7"/>
        <w:gridCol w:w="5890"/>
      </w:tblGrid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Обозначение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Мед / Honig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Отправитель образца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Г-н Сергей Семушин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Назначающее лицо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SYNAPSY GmbH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Партия №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19792-2001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Упаковка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240" w:lineRule="auto"/>
              <w:jc w:val="both"/>
            </w:pPr>
            <w:r>
              <w:t>пластиковый контейнер с винтовой крышкой / Kunststoffdose mit Schraubverschluss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число бутылок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1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Количество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1,5 kg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Дата получения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26.04.2018 г.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Начало анализа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30.04.2018 г.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Окончание анализа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08.05.2018 г.</w:t>
            </w:r>
          </w:p>
        </w:tc>
      </w:tr>
      <w:tr w:rsidR="00A539E7" w:rsidTr="008D072F">
        <w:trPr>
          <w:trHeight w:val="20"/>
          <w:jc w:val="center"/>
        </w:trPr>
        <w:tc>
          <w:tcPr>
            <w:tcW w:w="2827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ind w:left="40"/>
              <w:jc w:val="left"/>
            </w:pPr>
            <w:r>
              <w:rPr>
                <w:rStyle w:val="a7"/>
              </w:rPr>
              <w:t>Декларация</w:t>
            </w:r>
          </w:p>
        </w:tc>
        <w:tc>
          <w:tcPr>
            <w:tcW w:w="5890" w:type="dxa"/>
            <w:shd w:val="clear" w:color="auto" w:fill="FFFFFF"/>
          </w:tcPr>
          <w:p w:rsidR="00A539E7" w:rsidRDefault="00CE76FD" w:rsidP="008D072F">
            <w:pPr>
              <w:pStyle w:val="2"/>
              <w:shd w:val="clear" w:color="auto" w:fill="auto"/>
              <w:spacing w:after="0" w:line="360" w:lineRule="auto"/>
              <w:jc w:val="both"/>
            </w:pPr>
            <w:r>
              <w:t>см. прилагаемое фото / / siehe beiliegendes Foto</w:t>
            </w:r>
          </w:p>
        </w:tc>
      </w:tr>
    </w:tbl>
    <w:p w:rsidR="00A539E7" w:rsidRDefault="00A539E7">
      <w:pPr>
        <w:rPr>
          <w:sz w:val="2"/>
          <w:szCs w:val="2"/>
        </w:rPr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8D072F" w:rsidRDefault="008D072F" w:rsidP="008D072F">
      <w:pPr>
        <w:pStyle w:val="60"/>
        <w:shd w:val="clear" w:color="auto" w:fill="auto"/>
        <w:spacing w:line="240" w:lineRule="auto"/>
        <w:ind w:left="23"/>
      </w:pPr>
    </w:p>
    <w:p w:rsidR="00A539E7" w:rsidRDefault="00CE76FD" w:rsidP="008D072F">
      <w:pPr>
        <w:pStyle w:val="60"/>
        <w:shd w:val="clear" w:color="auto" w:fill="auto"/>
        <w:spacing w:line="240" w:lineRule="auto"/>
        <w:ind w:left="23"/>
      </w:pPr>
      <w:r>
        <w:t>Результаты исследования относятся исключительно к проверенным образцам.</w:t>
      </w:r>
    </w:p>
    <w:p w:rsidR="00A539E7" w:rsidRDefault="00CE76FD">
      <w:pPr>
        <w:pStyle w:val="60"/>
        <w:shd w:val="clear" w:color="auto" w:fill="auto"/>
        <w:ind w:left="20"/>
      </w:pPr>
      <w:r>
        <w:t xml:space="preserve">На копии - даже частичные - необходимо разрешение испытательной лаборатории в письменной форме. </w:t>
      </w:r>
    </w:p>
    <w:p w:rsidR="00A539E7" w:rsidRPr="00850D49" w:rsidRDefault="00CE76FD">
      <w:pPr>
        <w:pStyle w:val="60"/>
        <w:shd w:val="clear" w:color="auto" w:fill="auto"/>
        <w:ind w:left="20"/>
        <w:rPr>
          <w:lang w:val="en-US"/>
        </w:rPr>
      </w:pPr>
      <w:r w:rsidRPr="00850D49">
        <w:rPr>
          <w:lang w:val="en-US"/>
        </w:rPr>
        <w:t>Eurofins Laborservices GmbH ■ Kobelweg 12 - 1/6 ■ D-86156 Augsburg</w:t>
      </w:r>
    </w:p>
    <w:p w:rsidR="00A539E7" w:rsidRDefault="00CE76FD">
      <w:pPr>
        <w:pStyle w:val="60"/>
        <w:shd w:val="clear" w:color="auto" w:fill="auto"/>
        <w:spacing w:after="180"/>
        <w:ind w:left="20"/>
      </w:pPr>
      <w:r>
        <w:t>Местом выполнения и местом юрисдикции является Аугсбург - районный суд низшей инстанции Аугсбург HRB 31023</w:t>
      </w:r>
    </w:p>
    <w:p w:rsidR="00A539E7" w:rsidRDefault="00CE76FD">
      <w:pPr>
        <w:pStyle w:val="60"/>
        <w:shd w:val="clear" w:color="auto" w:fill="auto"/>
        <w:ind w:left="20"/>
      </w:pPr>
      <w:r>
        <w:t xml:space="preserve">Генеральные менеджеры: Торстен </w:t>
      </w:r>
      <w:r w:rsidR="00211E14">
        <w:t>Ш</w:t>
      </w:r>
      <w:r>
        <w:t>питцнагель.</w:t>
      </w:r>
    </w:p>
    <w:p w:rsidR="00A539E7" w:rsidRDefault="00CE76FD">
      <w:pPr>
        <w:pStyle w:val="60"/>
        <w:shd w:val="clear" w:color="auto" w:fill="auto"/>
        <w:ind w:left="20"/>
      </w:pPr>
      <w:r>
        <w:t>№ НДС: DE 258832946</w:t>
      </w:r>
    </w:p>
    <w:p w:rsidR="00A539E7" w:rsidRPr="00850D49" w:rsidRDefault="00CE76FD">
      <w:pPr>
        <w:pStyle w:val="60"/>
        <w:shd w:val="clear" w:color="auto" w:fill="auto"/>
        <w:spacing w:after="60"/>
        <w:ind w:left="20"/>
        <w:rPr>
          <w:lang w:val="en-US"/>
        </w:rPr>
      </w:pPr>
      <w:r w:rsidRPr="00850D49">
        <w:rPr>
          <w:lang w:val="en-US"/>
        </w:rPr>
        <w:t>NORD/LB Konto: 150 143 170 [BLZ 250 500 00] IBAN DE 39250500000150143170 BIC/SWIFT NOLADE2H</w:t>
      </w:r>
    </w:p>
    <w:p w:rsidR="00A539E7" w:rsidRDefault="00CE76FD">
      <w:pPr>
        <w:pStyle w:val="60"/>
        <w:shd w:val="clear" w:color="auto" w:fill="auto"/>
        <w:ind w:left="20" w:right="4480"/>
      </w:pPr>
      <w:r>
        <w:t xml:space="preserve">Должны применяться наши Общие Положения и Условия, которые предоставляются по запросу и онлайн по адресу </w:t>
      </w:r>
      <w:hyperlink r:id="rId8" w:history="1">
        <w:r>
          <w:rPr>
            <w:rStyle w:val="a3"/>
          </w:rPr>
          <w:t>http://www.eurofins.de/lebensmittel/kontakt/avb.aspx</w:t>
        </w:r>
      </w:hyperlink>
      <w:r>
        <w:t>.</w:t>
      </w:r>
      <w:r>
        <w:br w:type="page"/>
      </w:r>
    </w:p>
    <w:p w:rsidR="00A539E7" w:rsidRDefault="00CE76FD">
      <w:pPr>
        <w:pStyle w:val="25"/>
        <w:keepNext/>
        <w:keepLines/>
        <w:shd w:val="clear" w:color="auto" w:fill="auto"/>
        <w:spacing w:before="0" w:after="134" w:line="230" w:lineRule="exact"/>
        <w:ind w:left="740"/>
      </w:pPr>
      <w:bookmarkStart w:id="3" w:name="bookmark4"/>
      <w:r>
        <w:rPr>
          <w:rStyle w:val="26"/>
          <w:b/>
          <w:bCs/>
        </w:rPr>
        <w:lastRenderedPageBreak/>
        <w:t>РЕЗУЛЬТАТ ИССЛЕДОВАНИЯ</w:t>
      </w:r>
      <w:bookmarkEnd w:id="3"/>
    </w:p>
    <w:p w:rsidR="008D3A15" w:rsidRDefault="00CE76FD" w:rsidP="000A3673">
      <w:pPr>
        <w:pStyle w:val="28"/>
        <w:shd w:val="clear" w:color="auto" w:fill="auto"/>
        <w:spacing w:line="240" w:lineRule="auto"/>
      </w:pPr>
      <w:r>
        <w:t>Физико-химический анализ / Physikalisch-chemische Untersuchung</w:t>
      </w:r>
    </w:p>
    <w:p w:rsidR="00A539E7" w:rsidRDefault="00CE76FD" w:rsidP="008D3A15">
      <w:pPr>
        <w:pStyle w:val="28"/>
        <w:shd w:val="clear" w:color="auto" w:fill="auto"/>
        <w:tabs>
          <w:tab w:val="left" w:pos="1701"/>
          <w:tab w:val="right" w:pos="4262"/>
        </w:tabs>
        <w:spacing w:line="240" w:lineRule="auto"/>
        <w:jc w:val="left"/>
      </w:pPr>
      <w:r>
        <w:t>JC0N3</w:t>
      </w:r>
      <w:r>
        <w:tab/>
        <w:t>Нитроимидазолы</w:t>
      </w:r>
    </w:p>
    <w:p w:rsidR="00A539E7" w:rsidRDefault="008D3A15" w:rsidP="008D3A15">
      <w:pPr>
        <w:pStyle w:val="a9"/>
        <w:shd w:val="clear" w:color="auto" w:fill="auto"/>
        <w:tabs>
          <w:tab w:val="left" w:pos="1843"/>
          <w:tab w:val="right" w:pos="4253"/>
        </w:tabs>
        <w:spacing w:after="0" w:line="240" w:lineRule="auto"/>
      </w:pPr>
      <w:r>
        <w:t>Метод</w:t>
      </w:r>
      <w:r>
        <w:tab/>
        <w:t>Внутренний метод, CON-PV 01211 (2017-01), LC-MS/MS</w:t>
      </w:r>
    </w:p>
    <w:p w:rsidR="00A539E7" w:rsidRDefault="00CE76FD" w:rsidP="000A3673">
      <w:pPr>
        <w:pStyle w:val="32"/>
        <w:shd w:val="clear" w:color="auto" w:fill="auto"/>
        <w:spacing w:before="0" w:line="240" w:lineRule="auto"/>
      </w:pPr>
      <w:r>
        <w:t>Передано по договору субподряда в лабораторию Eurofins, имеющую аккредитацию для этого испытания.</w:t>
      </w:r>
    </w:p>
    <w:tbl>
      <w:tblPr>
        <w:tblOverlap w:val="never"/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1"/>
        <w:gridCol w:w="1550"/>
        <w:gridCol w:w="1229"/>
      </w:tblGrid>
      <w:tr w:rsidR="00A539E7" w:rsidTr="000A3673">
        <w:trPr>
          <w:trHeight w:hRule="exact" w:val="240"/>
        </w:trPr>
        <w:tc>
          <w:tcPr>
            <w:tcW w:w="4051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Диметридазол (DMZ)</w:t>
            </w:r>
          </w:p>
        </w:tc>
        <w:tc>
          <w:tcPr>
            <w:tcW w:w="1550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A539E7" w:rsidRDefault="00CE76FD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35"/>
        </w:trPr>
        <w:tc>
          <w:tcPr>
            <w:tcW w:w="4051" w:type="dxa"/>
            <w:shd w:val="clear" w:color="auto" w:fill="FFFFFF"/>
          </w:tcPr>
          <w:p w:rsidR="008D3A15" w:rsidRP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Метаболит HMMNI (DMZ-OH и RNZ-OH)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45"/>
        </w:trPr>
        <w:tc>
          <w:tcPr>
            <w:tcW w:w="4051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Ипронидазол (IPZ)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50"/>
        </w:trPr>
        <w:tc>
          <w:tcPr>
            <w:tcW w:w="4051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Метаболит ипронидазола (IPZ-OH)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54"/>
        </w:trPr>
        <w:tc>
          <w:tcPr>
            <w:tcW w:w="4051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Метранидазол (MNZ)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54"/>
        </w:trPr>
        <w:tc>
          <w:tcPr>
            <w:tcW w:w="4051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Метаболит метранидазола (MNZ-OH)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0A3673">
        <w:trPr>
          <w:trHeight w:hRule="exact" w:val="259"/>
        </w:trPr>
        <w:tc>
          <w:tcPr>
            <w:tcW w:w="4051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Ронидазол</w:t>
            </w:r>
          </w:p>
        </w:tc>
        <w:tc>
          <w:tcPr>
            <w:tcW w:w="1550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50"/>
              <w:jc w:val="center"/>
            </w:pPr>
            <w:r>
              <w:rPr>
                <w:rStyle w:val="1"/>
              </w:rPr>
              <w:t>&lt;2</w:t>
            </w:r>
          </w:p>
        </w:tc>
        <w:tc>
          <w:tcPr>
            <w:tcW w:w="1229" w:type="dxa"/>
            <w:shd w:val="clear" w:color="auto" w:fill="FFFFFF"/>
          </w:tcPr>
          <w:p w:rsidR="008D3A15" w:rsidRDefault="008D3A15" w:rsidP="008D3A15">
            <w:pPr>
              <w:jc w:val="center"/>
            </w:pPr>
            <w:r>
              <w:rPr>
                <w:rStyle w:val="1"/>
              </w:rPr>
              <w:t>* мкг/кг</w:t>
            </w:r>
          </w:p>
        </w:tc>
      </w:tr>
    </w:tbl>
    <w:p w:rsidR="00A539E7" w:rsidRDefault="00A539E7" w:rsidP="000A3673">
      <w:pPr>
        <w:rPr>
          <w:sz w:val="2"/>
          <w:szCs w:val="2"/>
        </w:rPr>
      </w:pPr>
    </w:p>
    <w:p w:rsidR="00A539E7" w:rsidRDefault="00CE76FD" w:rsidP="000A3673">
      <w:pPr>
        <w:pStyle w:val="28"/>
        <w:shd w:val="clear" w:color="auto" w:fill="auto"/>
        <w:tabs>
          <w:tab w:val="right" w:pos="4262"/>
        </w:tabs>
        <w:spacing w:line="240" w:lineRule="auto"/>
      </w:pPr>
      <w:r>
        <w:t>JJ62N</w:t>
      </w:r>
      <w:r>
        <w:tab/>
        <w:t>Метаболиты нитрофуранов (Мед)</w:t>
      </w:r>
    </w:p>
    <w:p w:rsidR="00A539E7" w:rsidRDefault="00CE76FD" w:rsidP="008D3A15">
      <w:pPr>
        <w:pStyle w:val="a9"/>
        <w:shd w:val="clear" w:color="auto" w:fill="auto"/>
        <w:tabs>
          <w:tab w:val="left" w:pos="1843"/>
          <w:tab w:val="right" w:pos="4253"/>
        </w:tabs>
        <w:spacing w:after="0" w:line="240" w:lineRule="auto"/>
      </w:pPr>
      <w:r>
        <w:t>Метод</w:t>
      </w:r>
      <w:r>
        <w:tab/>
        <w:t>Внутренний метод, CON-PV 00570 (2018-02), LC-MS/MS</w:t>
      </w:r>
    </w:p>
    <w:p w:rsidR="00A539E7" w:rsidRDefault="00CE76FD" w:rsidP="000A3673">
      <w:pPr>
        <w:pStyle w:val="32"/>
        <w:shd w:val="clear" w:color="auto" w:fill="auto"/>
        <w:spacing w:before="0" w:line="240" w:lineRule="auto"/>
      </w:pPr>
      <w:r>
        <w:t>Передано по договору субподряда в лабораторию Eurofins, имеющую аккредитацию для этого испытания.</w:t>
      </w:r>
    </w:p>
    <w:tbl>
      <w:tblPr>
        <w:tblOverlap w:val="never"/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56"/>
        <w:gridCol w:w="1646"/>
        <w:gridCol w:w="1142"/>
      </w:tblGrid>
      <w:tr w:rsidR="00A539E7" w:rsidTr="000A3673">
        <w:trPr>
          <w:trHeight w:hRule="exact" w:val="245"/>
        </w:trPr>
        <w:tc>
          <w:tcPr>
            <w:tcW w:w="4056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AHD (1-Нитрофурантоин)</w:t>
            </w:r>
          </w:p>
        </w:tc>
        <w:tc>
          <w:tcPr>
            <w:tcW w:w="1646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/>
              <w:jc w:val="center"/>
            </w:pPr>
            <w:r>
              <w:rPr>
                <w:rStyle w:val="1"/>
              </w:rPr>
              <w:t>&lt;0,5</w:t>
            </w:r>
          </w:p>
        </w:tc>
        <w:tc>
          <w:tcPr>
            <w:tcW w:w="1142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** мкг/кг</w:t>
            </w:r>
          </w:p>
        </w:tc>
      </w:tr>
      <w:tr w:rsidR="00A539E7" w:rsidTr="000A3673">
        <w:trPr>
          <w:trHeight w:hRule="exact" w:val="250"/>
        </w:trPr>
        <w:tc>
          <w:tcPr>
            <w:tcW w:w="4056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AOZ (3-Амино-2-оксазолидинон)</w:t>
            </w:r>
          </w:p>
        </w:tc>
        <w:tc>
          <w:tcPr>
            <w:tcW w:w="1646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/>
              <w:jc w:val="center"/>
            </w:pPr>
            <w:r>
              <w:rPr>
                <w:rStyle w:val="1"/>
              </w:rPr>
              <w:t>&lt;0,5</w:t>
            </w:r>
          </w:p>
        </w:tc>
        <w:tc>
          <w:tcPr>
            <w:tcW w:w="1142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A539E7" w:rsidTr="000A3673">
        <w:trPr>
          <w:trHeight w:hRule="exact" w:val="240"/>
        </w:trPr>
        <w:tc>
          <w:tcPr>
            <w:tcW w:w="4056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AMOZ</w:t>
            </w:r>
          </w:p>
        </w:tc>
        <w:tc>
          <w:tcPr>
            <w:tcW w:w="1646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/>
              <w:jc w:val="center"/>
            </w:pPr>
            <w:r>
              <w:rPr>
                <w:rStyle w:val="1"/>
              </w:rPr>
              <w:t>&lt;0,5</w:t>
            </w:r>
          </w:p>
        </w:tc>
        <w:tc>
          <w:tcPr>
            <w:tcW w:w="1142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A539E7" w:rsidTr="000A3673">
        <w:trPr>
          <w:trHeight w:hRule="exact" w:val="235"/>
        </w:trPr>
        <w:tc>
          <w:tcPr>
            <w:tcW w:w="4056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(3-Амино-5-морфолинометил-2-оксазол)</w:t>
            </w:r>
          </w:p>
        </w:tc>
        <w:tc>
          <w:tcPr>
            <w:tcW w:w="1646" w:type="dxa"/>
            <w:shd w:val="clear" w:color="auto" w:fill="FFFFFF"/>
          </w:tcPr>
          <w:p w:rsidR="00A539E7" w:rsidRDefault="00A539E7" w:rsidP="00CE76FD">
            <w:pPr>
              <w:ind w:left="45"/>
              <w:jc w:val="center"/>
              <w:rPr>
                <w:sz w:val="10"/>
                <w:szCs w:val="10"/>
              </w:rPr>
            </w:pPr>
          </w:p>
        </w:tc>
        <w:tc>
          <w:tcPr>
            <w:tcW w:w="1142" w:type="dxa"/>
            <w:shd w:val="clear" w:color="auto" w:fill="FFFFFF"/>
          </w:tcPr>
          <w:p w:rsidR="00A539E7" w:rsidRDefault="00A539E7" w:rsidP="00CE76FD">
            <w:pPr>
              <w:ind w:left="45"/>
              <w:jc w:val="center"/>
              <w:rPr>
                <w:sz w:val="10"/>
                <w:szCs w:val="10"/>
              </w:rPr>
            </w:pPr>
          </w:p>
        </w:tc>
      </w:tr>
      <w:tr w:rsidR="00A539E7" w:rsidTr="000A3673">
        <w:trPr>
          <w:trHeight w:hRule="exact" w:val="240"/>
        </w:trPr>
        <w:tc>
          <w:tcPr>
            <w:tcW w:w="4056" w:type="dxa"/>
            <w:shd w:val="clear" w:color="auto" w:fill="FFFFFF"/>
          </w:tcPr>
          <w:p w:rsidR="00A539E7" w:rsidRDefault="00CE76FD" w:rsidP="000A3673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SEM (Семикарбазид)</w:t>
            </w:r>
          </w:p>
        </w:tc>
        <w:tc>
          <w:tcPr>
            <w:tcW w:w="1646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/>
              <w:jc w:val="center"/>
            </w:pPr>
            <w:r>
              <w:rPr>
                <w:rStyle w:val="1"/>
              </w:rPr>
              <w:t>&lt;0,5</w:t>
            </w:r>
          </w:p>
        </w:tc>
        <w:tc>
          <w:tcPr>
            <w:tcW w:w="1142" w:type="dxa"/>
            <w:shd w:val="clear" w:color="auto" w:fill="FFFFFF"/>
          </w:tcPr>
          <w:p w:rsidR="00A539E7" w:rsidRDefault="00CE76FD" w:rsidP="00CE76FD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** мкг/кг</w:t>
            </w:r>
          </w:p>
        </w:tc>
      </w:tr>
    </w:tbl>
    <w:p w:rsidR="00A539E7" w:rsidRDefault="00A539E7" w:rsidP="000A3673">
      <w:pPr>
        <w:rPr>
          <w:sz w:val="2"/>
          <w:szCs w:val="2"/>
        </w:rPr>
      </w:pPr>
    </w:p>
    <w:p w:rsidR="00A539E7" w:rsidRDefault="00CE76FD" w:rsidP="000A3673">
      <w:pPr>
        <w:pStyle w:val="28"/>
        <w:shd w:val="clear" w:color="auto" w:fill="auto"/>
        <w:tabs>
          <w:tab w:val="right" w:pos="2798"/>
        </w:tabs>
        <w:spacing w:line="240" w:lineRule="auto"/>
      </w:pPr>
      <w:r>
        <w:t>J5020</w:t>
      </w:r>
      <w:r>
        <w:tab/>
        <w:t>Сульфонамиды</w:t>
      </w:r>
    </w:p>
    <w:p w:rsidR="00A539E7" w:rsidRDefault="00CE76FD" w:rsidP="008D3A15">
      <w:pPr>
        <w:pStyle w:val="a9"/>
        <w:shd w:val="clear" w:color="auto" w:fill="auto"/>
        <w:tabs>
          <w:tab w:val="left" w:pos="1843"/>
          <w:tab w:val="right" w:pos="4253"/>
        </w:tabs>
        <w:spacing w:after="0" w:line="240" w:lineRule="auto"/>
      </w:pPr>
      <w:r>
        <w:t>Метод</w:t>
      </w:r>
      <w:r>
        <w:tab/>
        <w:t>Внутренний метод, CON-PV 00630 (2016-10), LC-MS/MS</w:t>
      </w:r>
    </w:p>
    <w:p w:rsidR="00A539E7" w:rsidRDefault="00CE76FD" w:rsidP="000A3673">
      <w:pPr>
        <w:pStyle w:val="32"/>
        <w:shd w:val="clear" w:color="auto" w:fill="auto"/>
        <w:spacing w:before="0" w:line="240" w:lineRule="auto"/>
      </w:pPr>
      <w:r>
        <w:t>Передано по договору субподряда в лабораторию Eurofins, имеющую аккредитацию для этого испытания.</w:t>
      </w:r>
    </w:p>
    <w:tbl>
      <w:tblPr>
        <w:tblOverlap w:val="never"/>
        <w:tblW w:w="0" w:type="auto"/>
        <w:tblInd w:w="57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8"/>
        <w:gridCol w:w="1904"/>
        <w:gridCol w:w="1109"/>
      </w:tblGrid>
      <w:tr w:rsidR="008D3A15" w:rsidTr="00602491">
        <w:trPr>
          <w:trHeight w:hRule="exact" w:val="230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Сульфабензамид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Сульфацетамид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6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Сульфахлоропиридазин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0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Сульфаклозин (Сульфахлорпиразин)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45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Сульфадиазин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Сульфадиметоксин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Сульфадоксин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6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Сульфагуанидин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45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Сульфамеразин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Сульфаметр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Сульфадимидин (Сцльфаметацин)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45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Сульфаметоксазол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6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Сульфаметоксипиридазин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40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Сульфамонометоксин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6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Сульфапиридин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Сульфаквиноксалин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45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Сульфатиазол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Сульфизомидин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Сульфизоксазол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69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Триметоприм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4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Сульфафеназол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  <w:tr w:rsidR="008D3A15" w:rsidTr="00602491">
        <w:trPr>
          <w:trHeight w:hRule="exact" w:val="250"/>
        </w:trPr>
        <w:tc>
          <w:tcPr>
            <w:tcW w:w="3828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0"/>
              <w:jc w:val="left"/>
            </w:pPr>
            <w:r>
              <w:rPr>
                <w:rStyle w:val="1"/>
              </w:rPr>
              <w:t>Сульфаметизол</w:t>
            </w:r>
          </w:p>
        </w:tc>
        <w:tc>
          <w:tcPr>
            <w:tcW w:w="1904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jc w:val="center"/>
            </w:pPr>
            <w:r>
              <w:rPr>
                <w:rStyle w:val="1"/>
              </w:rPr>
              <w:t>&lt;10</w:t>
            </w:r>
          </w:p>
        </w:tc>
        <w:tc>
          <w:tcPr>
            <w:tcW w:w="1109" w:type="dxa"/>
            <w:shd w:val="clear" w:color="auto" w:fill="FFFFFF"/>
          </w:tcPr>
          <w:p w:rsidR="008D3A15" w:rsidRDefault="008D3A15" w:rsidP="008D3A15">
            <w:pPr>
              <w:pStyle w:val="2"/>
              <w:shd w:val="clear" w:color="auto" w:fill="auto"/>
              <w:spacing w:after="0" w:line="240" w:lineRule="auto"/>
              <w:ind w:left="45" w:right="20"/>
              <w:jc w:val="center"/>
            </w:pPr>
            <w:r>
              <w:rPr>
                <w:rStyle w:val="1"/>
              </w:rPr>
              <w:t>* мкг/кг</w:t>
            </w:r>
          </w:p>
        </w:tc>
      </w:tr>
    </w:tbl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0A3673" w:rsidRDefault="000A3673" w:rsidP="000A3673">
      <w:pPr>
        <w:pStyle w:val="40"/>
        <w:shd w:val="clear" w:color="auto" w:fill="auto"/>
        <w:spacing w:line="240" w:lineRule="auto"/>
      </w:pPr>
    </w:p>
    <w:p w:rsidR="00A539E7" w:rsidRDefault="00CE76FD" w:rsidP="000A3673">
      <w:pPr>
        <w:pStyle w:val="40"/>
        <w:shd w:val="clear" w:color="auto" w:fill="auto"/>
        <w:spacing w:line="240" w:lineRule="auto"/>
      </w:pPr>
      <w:r>
        <w:t>Результаты исследования относятся исключительно к проверенным образцам.</w:t>
      </w:r>
    </w:p>
    <w:p w:rsidR="00A539E7" w:rsidRDefault="00CE76FD" w:rsidP="000A3673">
      <w:pPr>
        <w:pStyle w:val="40"/>
        <w:shd w:val="clear" w:color="auto" w:fill="auto"/>
        <w:spacing w:line="240" w:lineRule="auto"/>
      </w:pPr>
      <w:r>
        <w:t>На копии - даже частичные - необходимо разрешение испытательной лаборатории в письменной форме.</w:t>
      </w:r>
    </w:p>
    <w:p w:rsidR="00A539E7" w:rsidRPr="00850D49" w:rsidRDefault="00CE76FD" w:rsidP="000A3673">
      <w:pPr>
        <w:pStyle w:val="40"/>
        <w:shd w:val="clear" w:color="auto" w:fill="auto"/>
        <w:spacing w:line="240" w:lineRule="auto"/>
        <w:rPr>
          <w:lang w:val="en-US"/>
        </w:rPr>
      </w:pPr>
      <w:r w:rsidRPr="00850D49">
        <w:rPr>
          <w:lang w:val="en-US"/>
        </w:rPr>
        <w:t>Eurofins Laborservices GmbH ■ Kobelweg 12 - 1/6 ■ D-86156 Augsburg</w:t>
      </w:r>
    </w:p>
    <w:p w:rsidR="00A539E7" w:rsidRDefault="00CE76FD" w:rsidP="000A3673">
      <w:pPr>
        <w:pStyle w:val="40"/>
        <w:shd w:val="clear" w:color="auto" w:fill="auto"/>
        <w:spacing w:line="240" w:lineRule="auto"/>
      </w:pPr>
      <w:r>
        <w:t>Местом выполнения и местом юрисдикции является Аугсбург - районный суд низшей инстанции Аугсбург HRB 31023</w:t>
      </w:r>
    </w:p>
    <w:p w:rsidR="00A539E7" w:rsidRDefault="00A539E7" w:rsidP="000A3673">
      <w:pPr>
        <w:rPr>
          <w:sz w:val="2"/>
          <w:szCs w:val="2"/>
        </w:rPr>
      </w:pPr>
    </w:p>
    <w:p w:rsidR="000A3673" w:rsidRDefault="000A3673" w:rsidP="000A3673">
      <w:pPr>
        <w:pStyle w:val="60"/>
        <w:shd w:val="clear" w:color="auto" w:fill="auto"/>
        <w:spacing w:line="240" w:lineRule="auto"/>
      </w:pPr>
    </w:p>
    <w:p w:rsidR="00A539E7" w:rsidRDefault="00CE76FD" w:rsidP="000A3673">
      <w:pPr>
        <w:pStyle w:val="60"/>
        <w:shd w:val="clear" w:color="auto" w:fill="auto"/>
        <w:spacing w:line="240" w:lineRule="auto"/>
      </w:pPr>
      <w:r>
        <w:t xml:space="preserve">Генеральные менеджеры: </w:t>
      </w:r>
      <w:r w:rsidR="00211E14">
        <w:t>Торстен Шпитцнагель</w:t>
      </w:r>
      <w:r>
        <w:t>.</w:t>
      </w:r>
    </w:p>
    <w:p w:rsidR="00A539E7" w:rsidRDefault="00CE76FD" w:rsidP="000A3673">
      <w:pPr>
        <w:pStyle w:val="60"/>
        <w:shd w:val="clear" w:color="auto" w:fill="auto"/>
        <w:spacing w:line="240" w:lineRule="auto"/>
      </w:pPr>
      <w:r>
        <w:t>№ НДС: DE 258832946</w:t>
      </w:r>
    </w:p>
    <w:p w:rsidR="00A539E7" w:rsidRPr="00850D49" w:rsidRDefault="00CE76FD" w:rsidP="000A3673">
      <w:pPr>
        <w:pStyle w:val="60"/>
        <w:shd w:val="clear" w:color="auto" w:fill="auto"/>
        <w:spacing w:line="240" w:lineRule="auto"/>
        <w:rPr>
          <w:lang w:val="en-US"/>
        </w:rPr>
      </w:pPr>
      <w:r w:rsidRPr="00850D49">
        <w:rPr>
          <w:lang w:val="en-US"/>
        </w:rPr>
        <w:t>NORD/LB Konto: 150 143 170 [BLZ 250 500 00] IBAN DE 39250500000150143170 BIC/SWIFT NOLADE2H</w:t>
      </w:r>
    </w:p>
    <w:p w:rsidR="000A3673" w:rsidRPr="00850D49" w:rsidRDefault="000A3673" w:rsidP="000A3673">
      <w:pPr>
        <w:pStyle w:val="a6"/>
        <w:shd w:val="clear" w:color="auto" w:fill="auto"/>
        <w:spacing w:line="240" w:lineRule="auto"/>
        <w:rPr>
          <w:lang w:val="en-US"/>
        </w:rPr>
      </w:pPr>
    </w:p>
    <w:p w:rsidR="00A539E7" w:rsidRDefault="00CE76FD" w:rsidP="000A3673">
      <w:pPr>
        <w:pStyle w:val="a6"/>
        <w:shd w:val="clear" w:color="auto" w:fill="auto"/>
        <w:spacing w:line="240" w:lineRule="auto"/>
      </w:pPr>
      <w:r>
        <w:t xml:space="preserve">Должны применяться наши Общие Положения и Условия, которые предоставляются по запросу и онлайн по адресу </w:t>
      </w:r>
      <w:hyperlink r:id="rId9" w:history="1">
        <w:r>
          <w:rPr>
            <w:rStyle w:val="a3"/>
          </w:rPr>
          <w:t>http://www.eurofins.de/lebensmittel/kontakt/avb.aspx</w:t>
        </w:r>
      </w:hyperlink>
      <w:r>
        <w:t>.</w:t>
      </w:r>
    </w:p>
    <w:p w:rsidR="00A539E7" w:rsidRDefault="00307C23" w:rsidP="000A3673">
      <w:pPr>
        <w:pStyle w:val="a6"/>
        <w:shd w:val="clear" w:color="auto" w:fill="auto"/>
        <w:spacing w:line="240" w:lineRule="auto"/>
      </w:pPr>
      <w:r>
        <w:br w:type="page"/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</w:rPr>
      </w:pPr>
      <w:r>
        <w:lastRenderedPageBreak/>
        <w:t>Орметоприм</w:t>
      </w:r>
      <w:r>
        <w:tab/>
      </w:r>
      <w:r>
        <w:rPr>
          <w:rStyle w:val="1"/>
        </w:rPr>
        <w:t>&lt;10</w:t>
      </w:r>
      <w:r>
        <w:rPr>
          <w:rStyle w:val="1"/>
        </w:rPr>
        <w:tab/>
        <w:t>* мкг/кг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</w:rPr>
      </w:pPr>
      <w:r>
        <w:t>Дапсон</w:t>
      </w:r>
      <w:r>
        <w:tab/>
      </w:r>
      <w:r>
        <w:rPr>
          <w:rStyle w:val="1"/>
        </w:rPr>
        <w:t>&lt;10</w:t>
      </w:r>
      <w:r>
        <w:rPr>
          <w:rStyle w:val="1"/>
        </w:rPr>
        <w:tab/>
        <w:t>* мкг/кг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</w:rPr>
      </w:pPr>
      <w:r>
        <w:t>Сульфаниламид</w:t>
      </w:r>
      <w:r>
        <w:tab/>
      </w:r>
      <w:r>
        <w:rPr>
          <w:rStyle w:val="1"/>
          <w:bCs/>
        </w:rPr>
        <w:t>&lt;10</w:t>
      </w:r>
      <w:r>
        <w:rPr>
          <w:rStyle w:val="1"/>
        </w:rPr>
        <w:tab/>
        <w:t>* мкг/кг</w:t>
      </w:r>
    </w:p>
    <w:p w:rsidR="008D3A15" w:rsidRPr="008D3A15" w:rsidRDefault="008D3A15" w:rsidP="008D3A15">
      <w:pPr>
        <w:pStyle w:val="28"/>
        <w:shd w:val="clear" w:color="auto" w:fill="auto"/>
        <w:tabs>
          <w:tab w:val="right" w:pos="2798"/>
        </w:tabs>
        <w:spacing w:line="240" w:lineRule="auto"/>
      </w:pPr>
      <w:r>
        <w:t xml:space="preserve">J5016 </w:t>
      </w:r>
      <w:r>
        <w:tab/>
        <w:t>Тетрациклины</w:t>
      </w:r>
    </w:p>
    <w:p w:rsidR="008D3A15" w:rsidRPr="008D3A15" w:rsidRDefault="008D3A15" w:rsidP="008D3A15">
      <w:pPr>
        <w:pStyle w:val="a9"/>
        <w:shd w:val="clear" w:color="auto" w:fill="auto"/>
        <w:tabs>
          <w:tab w:val="right" w:pos="5438"/>
        </w:tabs>
        <w:spacing w:after="0" w:line="211" w:lineRule="exact"/>
        <w:rPr>
          <w:sz w:val="10"/>
          <w:szCs w:val="10"/>
        </w:rPr>
      </w:pPr>
      <w:r>
        <w:t>Метод</w:t>
      </w:r>
      <w:r>
        <w:tab/>
        <w:t>Внутренний метод, CON-PV 00168 (2017-06), LC-MS/MS</w:t>
      </w:r>
    </w:p>
    <w:p w:rsidR="008D3A15" w:rsidRPr="008D3A15" w:rsidRDefault="008D3A15" w:rsidP="008D3A15">
      <w:pPr>
        <w:rPr>
          <w:rFonts w:ascii="Arial" w:hAnsi="Arial" w:cs="Arial"/>
          <w:sz w:val="10"/>
          <w:szCs w:val="10"/>
        </w:rPr>
      </w:pPr>
      <w:r>
        <w:rPr>
          <w:rStyle w:val="7pt"/>
        </w:rPr>
        <w:t>Передано по договору субподряда в лабораторию Eurofins, имеющую аккредитацию для этого испытания.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  <w:bCs/>
        </w:rPr>
      </w:pPr>
      <w:r>
        <w:t>Тетрациклин</w:t>
      </w:r>
      <w:r>
        <w:tab/>
      </w:r>
      <w:r>
        <w:rPr>
          <w:rStyle w:val="1"/>
        </w:rPr>
        <w:t>&lt;10</w:t>
      </w:r>
      <w:r>
        <w:rPr>
          <w:rStyle w:val="1"/>
          <w:bCs/>
        </w:rPr>
        <w:tab/>
        <w:t xml:space="preserve">* </w:t>
      </w:r>
      <w:r>
        <w:rPr>
          <w:rStyle w:val="1"/>
        </w:rPr>
        <w:t>мкг/кг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  <w:bCs/>
        </w:rPr>
      </w:pPr>
      <w:r>
        <w:t>Окситетрациклин</w:t>
      </w:r>
      <w:r>
        <w:tab/>
      </w:r>
      <w:r>
        <w:rPr>
          <w:rStyle w:val="1"/>
        </w:rPr>
        <w:t>&lt;10</w:t>
      </w:r>
      <w:r>
        <w:rPr>
          <w:rStyle w:val="1"/>
          <w:bCs/>
        </w:rPr>
        <w:tab/>
        <w:t xml:space="preserve">* </w:t>
      </w:r>
      <w:r>
        <w:rPr>
          <w:rStyle w:val="1"/>
        </w:rPr>
        <w:t>мкг/кг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  <w:bCs/>
        </w:rPr>
      </w:pPr>
      <w:r>
        <w:t>Доксициклин</w:t>
      </w:r>
      <w:r>
        <w:tab/>
      </w:r>
      <w:r>
        <w:rPr>
          <w:rStyle w:val="1"/>
        </w:rPr>
        <w:t>&lt;10</w:t>
      </w:r>
      <w:r>
        <w:rPr>
          <w:rStyle w:val="1"/>
          <w:bCs/>
        </w:rPr>
        <w:tab/>
        <w:t xml:space="preserve">* </w:t>
      </w:r>
      <w:r>
        <w:rPr>
          <w:rStyle w:val="1"/>
        </w:rPr>
        <w:t>мкг/кг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  <w:rPr>
          <w:rStyle w:val="1"/>
          <w:bCs/>
        </w:rPr>
      </w:pPr>
      <w:r>
        <w:t>Хлортетрациклин</w:t>
      </w:r>
      <w:r>
        <w:tab/>
      </w:r>
      <w:r>
        <w:rPr>
          <w:rStyle w:val="1"/>
        </w:rPr>
        <w:t>&lt;10</w:t>
      </w:r>
      <w:r>
        <w:rPr>
          <w:rStyle w:val="1"/>
          <w:bCs/>
        </w:rPr>
        <w:tab/>
        <w:t xml:space="preserve">* </w:t>
      </w:r>
      <w:r>
        <w:rPr>
          <w:rStyle w:val="1"/>
        </w:rPr>
        <w:t>мкг/кг</w:t>
      </w:r>
    </w:p>
    <w:p w:rsidR="008D3A15" w:rsidRPr="008D3A15" w:rsidRDefault="008D3A15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 xml:space="preserve">JJ0F3 </w:t>
      </w:r>
      <w:r>
        <w:tab/>
        <w:t>Хлорамфеникол</w:t>
      </w:r>
    </w:p>
    <w:p w:rsidR="008D3A15" w:rsidRPr="008D3A15" w:rsidRDefault="008D3A15" w:rsidP="008D3A15">
      <w:pPr>
        <w:pStyle w:val="a9"/>
        <w:shd w:val="clear" w:color="auto" w:fill="auto"/>
        <w:tabs>
          <w:tab w:val="right" w:pos="5438"/>
        </w:tabs>
        <w:spacing w:after="0" w:line="211" w:lineRule="exact"/>
        <w:rPr>
          <w:sz w:val="10"/>
          <w:szCs w:val="10"/>
        </w:rPr>
      </w:pPr>
      <w:r>
        <w:t>Метод</w:t>
      </w:r>
      <w:r>
        <w:tab/>
        <w:t>Внутренний метод, CON-PV 01211 (2017-01), LC-MS/MS</w:t>
      </w:r>
    </w:p>
    <w:p w:rsidR="008D3A15" w:rsidRPr="008D3A15" w:rsidRDefault="008D3A15" w:rsidP="008D3A15">
      <w:pPr>
        <w:rPr>
          <w:rFonts w:ascii="Arial" w:hAnsi="Arial" w:cs="Arial"/>
          <w:sz w:val="10"/>
          <w:szCs w:val="10"/>
        </w:rPr>
      </w:pPr>
      <w:r>
        <w:rPr>
          <w:rStyle w:val="7pt"/>
        </w:rPr>
        <w:t>Передано по договору субподряда в лабораторию Eurofins, имеющую аккредитацию для этого испытания.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</w:pPr>
      <w:r>
        <w:t>Хлорамфеникол (CAP)</w:t>
      </w:r>
      <w:r>
        <w:tab/>
        <w:t>&lt;0.3</w:t>
      </w:r>
      <w:r>
        <w:tab/>
        <w:t xml:space="preserve">* </w:t>
      </w:r>
      <w:r>
        <w:rPr>
          <w:rStyle w:val="1"/>
        </w:rPr>
        <w:t>мкг/кг</w:t>
      </w:r>
    </w:p>
    <w:p w:rsidR="008D3A15" w:rsidRPr="00E13D75" w:rsidRDefault="008D3A15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  <w:rPr>
          <w:bCs w:val="0"/>
        </w:rPr>
      </w:pPr>
      <w:r>
        <w:t xml:space="preserve">SF3W4 </w:t>
      </w:r>
      <w:r>
        <w:tab/>
        <w:t>Хлорпромазин</w:t>
      </w:r>
    </w:p>
    <w:p w:rsidR="008D3A15" w:rsidRPr="008D3A15" w:rsidRDefault="008D3A15" w:rsidP="008D3A15">
      <w:pPr>
        <w:pStyle w:val="a9"/>
        <w:shd w:val="clear" w:color="auto" w:fill="auto"/>
        <w:tabs>
          <w:tab w:val="right" w:pos="5438"/>
        </w:tabs>
        <w:spacing w:after="0" w:line="211" w:lineRule="exact"/>
      </w:pPr>
      <w:r>
        <w:t xml:space="preserve">Метод </w:t>
      </w:r>
      <w:r>
        <w:tab/>
        <w:t>LFGB L 00.00-113, LA-LCMS-007, LC-MS/MS</w:t>
      </w:r>
    </w:p>
    <w:p w:rsidR="008D3A15" w:rsidRPr="008D3A15" w:rsidRDefault="008D3A15" w:rsidP="008D3A15">
      <w:pPr>
        <w:rPr>
          <w:rFonts w:ascii="Arial" w:hAnsi="Arial" w:cs="Arial"/>
          <w:sz w:val="10"/>
          <w:szCs w:val="10"/>
        </w:rPr>
      </w:pPr>
      <w:r>
        <w:rPr>
          <w:rStyle w:val="7pt"/>
        </w:rPr>
        <w:t>Передано по договору субподряда в лабораторию Eurofins, имеющую аккредитацию для этого испытания.</w:t>
      </w:r>
    </w:p>
    <w:p w:rsidR="008D3A15" w:rsidRPr="008D3A15" w:rsidRDefault="008D3A15" w:rsidP="00CE76FD">
      <w:pPr>
        <w:pStyle w:val="2"/>
        <w:shd w:val="clear" w:color="auto" w:fill="auto"/>
        <w:tabs>
          <w:tab w:val="left" w:pos="4405"/>
          <w:tab w:val="left" w:pos="6389"/>
        </w:tabs>
        <w:spacing w:after="0" w:line="240" w:lineRule="auto"/>
        <w:ind w:left="577"/>
        <w:jc w:val="left"/>
      </w:pPr>
      <w:r>
        <w:t>Хлорпромазин</w:t>
      </w:r>
      <w:r>
        <w:tab/>
        <w:t>&lt;0,01</w:t>
      </w:r>
      <w:r>
        <w:tab/>
        <w:t>* мкг/кг</w:t>
      </w: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SPGH2</w:t>
      </w:r>
      <w:r>
        <w:tab/>
        <w:t>Акарициды в меде (метод QuEChERS)</w:t>
      </w:r>
    </w:p>
    <w:p w:rsidR="00A539E7" w:rsidRPr="00850D49" w:rsidRDefault="00CE76FD" w:rsidP="00602491">
      <w:pPr>
        <w:pStyle w:val="a9"/>
        <w:shd w:val="clear" w:color="auto" w:fill="auto"/>
        <w:tabs>
          <w:tab w:val="right" w:pos="5438"/>
        </w:tabs>
        <w:spacing w:after="0" w:line="211" w:lineRule="exact"/>
        <w:rPr>
          <w:lang w:val="en-US"/>
        </w:rPr>
      </w:pPr>
      <w:r>
        <w:t>Метод</w:t>
      </w:r>
      <w:r w:rsidRPr="00850D49">
        <w:rPr>
          <w:lang w:val="en-US"/>
        </w:rPr>
        <w:tab/>
        <w:t>DIN EN 15662:2009-02, P-14.141, LC-MS/MS</w:t>
      </w:r>
    </w:p>
    <w:p w:rsidR="00A539E7" w:rsidRDefault="00CE76FD" w:rsidP="00602491">
      <w:pPr>
        <w:pStyle w:val="32"/>
        <w:shd w:val="clear" w:color="auto" w:fill="auto"/>
        <w:spacing w:before="0" w:line="211" w:lineRule="exact"/>
      </w:pPr>
      <w:r>
        <w:t>Передано по договору субподряда в лабораторию Eurofins, имеющую аккредитацию для этого испытания.</w:t>
      </w:r>
    </w:p>
    <w:p w:rsidR="00A539E7" w:rsidRDefault="00E13D75" w:rsidP="00CE76FD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 w:rsidR="00211E14">
        <w:tab/>
      </w:r>
      <w:r>
        <w:tab/>
        <w:t xml:space="preserve">Не выявлено / </w:t>
      </w:r>
      <w:r>
        <w:tab/>
        <w:t>nicht nachweisbar</w:t>
      </w: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SP001</w:t>
      </w:r>
      <w:r>
        <w:tab/>
        <w:t>Пестициды и пиретроиды органохлорина</w:t>
      </w:r>
    </w:p>
    <w:p w:rsidR="00A539E7" w:rsidRDefault="00CE76FD" w:rsidP="00602491">
      <w:pPr>
        <w:pStyle w:val="a9"/>
        <w:shd w:val="clear" w:color="auto" w:fill="auto"/>
        <w:tabs>
          <w:tab w:val="right" w:pos="5438"/>
        </w:tabs>
        <w:spacing w:after="0" w:line="211" w:lineRule="exact"/>
      </w:pPr>
      <w:r>
        <w:t>Метод</w:t>
      </w:r>
      <w:r>
        <w:tab/>
        <w:t>ASU L 00.00-34:2010-09, DFG-S19, GC-ECD</w:t>
      </w:r>
    </w:p>
    <w:p w:rsidR="00A539E7" w:rsidRDefault="00CE76FD" w:rsidP="00602491">
      <w:pPr>
        <w:pStyle w:val="32"/>
        <w:shd w:val="clear" w:color="auto" w:fill="auto"/>
        <w:spacing w:before="0" w:line="211" w:lineRule="exact"/>
      </w:pPr>
      <w: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>
        <w:tab/>
      </w:r>
      <w:r w:rsidR="00211E14">
        <w:tab/>
      </w:r>
      <w:r>
        <w:t xml:space="preserve">Не выявлено / </w:t>
      </w:r>
      <w:r>
        <w:tab/>
        <w:t>nicht nachweisbar</w:t>
      </w:r>
    </w:p>
    <w:p w:rsidR="00A539E7" w:rsidRDefault="00A539E7">
      <w:pPr>
        <w:rPr>
          <w:sz w:val="2"/>
          <w:szCs w:val="2"/>
        </w:rPr>
      </w:pP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SP004</w:t>
      </w:r>
      <w:r>
        <w:tab/>
        <w:t>Пестициды фосфорорганические</w:t>
      </w:r>
    </w:p>
    <w:p w:rsidR="00A539E7" w:rsidRDefault="00CE76FD" w:rsidP="00E13D75">
      <w:pPr>
        <w:pStyle w:val="2"/>
        <w:shd w:val="clear" w:color="auto" w:fill="auto"/>
        <w:tabs>
          <w:tab w:val="left" w:pos="1701"/>
        </w:tabs>
        <w:spacing w:after="27" w:line="180" w:lineRule="exact"/>
        <w:jc w:val="both"/>
      </w:pPr>
      <w:r>
        <w:t>Метод</w:t>
      </w:r>
      <w:r>
        <w:tab/>
        <w:t>ASU L 00.00-34:2010-09, DFG-S19, GC-FPD</w:t>
      </w:r>
    </w:p>
    <w:p w:rsidR="00A539E7" w:rsidRDefault="00CE76FD" w:rsidP="00CE76FD">
      <w:pPr>
        <w:pStyle w:val="21"/>
        <w:shd w:val="clear" w:color="auto" w:fill="auto"/>
        <w:spacing w:before="0" w:after="32" w:line="140" w:lineRule="exact"/>
        <w:jc w:val="both"/>
      </w:pPr>
      <w: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 w:rsidR="00211E14">
        <w:tab/>
      </w:r>
      <w:r>
        <w:tab/>
        <w:t xml:space="preserve">Не выявлено / </w:t>
      </w:r>
      <w:r>
        <w:tab/>
        <w:t>nicht nachweisbar</w:t>
      </w: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SP931</w:t>
      </w:r>
      <w:r>
        <w:tab/>
        <w:t>Скрининг пестицидов методом QuEChERSLC-MS/MS</w:t>
      </w:r>
    </w:p>
    <w:p w:rsidR="00A539E7" w:rsidRPr="00850D49" w:rsidRDefault="00CE76FD" w:rsidP="00E13D75">
      <w:pPr>
        <w:pStyle w:val="2"/>
        <w:shd w:val="clear" w:color="auto" w:fill="auto"/>
        <w:tabs>
          <w:tab w:val="left" w:pos="1701"/>
        </w:tabs>
        <w:spacing w:after="0" w:line="211" w:lineRule="exact"/>
        <w:jc w:val="both"/>
        <w:rPr>
          <w:lang w:val="en-US"/>
        </w:rPr>
      </w:pPr>
      <w:r>
        <w:t>Метод</w:t>
      </w:r>
      <w:r w:rsidRPr="00850D49">
        <w:rPr>
          <w:lang w:val="en-US"/>
        </w:rPr>
        <w:tab/>
        <w:t>DIN EN 15662:2009-02, mod., P-14.141, LC-MS/MS</w:t>
      </w:r>
    </w:p>
    <w:p w:rsidR="00A539E7" w:rsidRDefault="00CE76FD" w:rsidP="00CE76FD">
      <w:pPr>
        <w:pStyle w:val="21"/>
        <w:shd w:val="clear" w:color="auto" w:fill="auto"/>
        <w:spacing w:before="0" w:after="85" w:line="211" w:lineRule="exact"/>
        <w:jc w:val="both"/>
      </w:pPr>
      <w: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>
        <w:tab/>
      </w:r>
      <w:r w:rsidR="00211E14">
        <w:tab/>
      </w:r>
      <w:r>
        <w:t xml:space="preserve">Не выявлено / </w:t>
      </w:r>
      <w:r>
        <w:tab/>
        <w:t>nicht nachweisbar</w:t>
      </w: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SPGH3</w:t>
      </w:r>
      <w:r>
        <w:tab/>
        <w:t>Акарициды в меде - S19 ECD</w:t>
      </w:r>
    </w:p>
    <w:p w:rsidR="00A539E7" w:rsidRPr="00850D49" w:rsidRDefault="00CE76FD" w:rsidP="00CE76FD">
      <w:pPr>
        <w:pStyle w:val="2"/>
        <w:shd w:val="clear" w:color="auto" w:fill="auto"/>
        <w:tabs>
          <w:tab w:val="left" w:pos="2491"/>
        </w:tabs>
        <w:spacing w:after="0" w:line="211" w:lineRule="exact"/>
        <w:jc w:val="both"/>
        <w:rPr>
          <w:lang w:val="en-US"/>
        </w:rPr>
      </w:pPr>
      <w:r>
        <w:t>Метод</w:t>
      </w:r>
      <w:r w:rsidRPr="00850D49">
        <w:rPr>
          <w:lang w:val="en-US"/>
        </w:rPr>
        <w:tab/>
        <w:t>ASU L 00.00-34:2010-09, DFG-S19, GC-ECD</w:t>
      </w:r>
    </w:p>
    <w:p w:rsidR="00A539E7" w:rsidRDefault="00CE76FD" w:rsidP="00CE76FD">
      <w:pPr>
        <w:pStyle w:val="21"/>
        <w:shd w:val="clear" w:color="auto" w:fill="auto"/>
        <w:spacing w:before="0" w:after="85" w:line="211" w:lineRule="exact"/>
        <w:jc w:val="both"/>
      </w:pPr>
      <w: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>
        <w:tab/>
      </w:r>
      <w:r w:rsidR="00211E14">
        <w:tab/>
      </w:r>
      <w:r>
        <w:t xml:space="preserve">Не выявлено / </w:t>
      </w:r>
      <w:r>
        <w:tab/>
        <w:t>nicht nachweisbar</w:t>
      </w:r>
    </w:p>
    <w:p w:rsidR="00A539E7" w:rsidRDefault="00CE76FD" w:rsidP="00E13D75">
      <w:pPr>
        <w:pStyle w:val="28"/>
        <w:shd w:val="clear" w:color="auto" w:fill="auto"/>
        <w:tabs>
          <w:tab w:val="left" w:pos="1701"/>
          <w:tab w:val="right" w:pos="2798"/>
        </w:tabs>
        <w:spacing w:line="240" w:lineRule="auto"/>
      </w:pPr>
      <w:r>
        <w:t>SPGH4</w:t>
      </w:r>
      <w:r>
        <w:tab/>
        <w:t>Акарициды в меде S19 MSD</w:t>
      </w:r>
    </w:p>
    <w:p w:rsidR="00A539E7" w:rsidRPr="00850D49" w:rsidRDefault="00CE76FD" w:rsidP="00CE76FD">
      <w:pPr>
        <w:pStyle w:val="2"/>
        <w:shd w:val="clear" w:color="auto" w:fill="auto"/>
        <w:tabs>
          <w:tab w:val="left" w:pos="2491"/>
        </w:tabs>
        <w:spacing w:after="27" w:line="180" w:lineRule="exact"/>
        <w:jc w:val="both"/>
        <w:rPr>
          <w:lang w:val="en-US"/>
        </w:rPr>
      </w:pPr>
      <w:r>
        <w:t>Метод</w:t>
      </w:r>
      <w:r w:rsidRPr="00850D49">
        <w:rPr>
          <w:lang w:val="en-US"/>
        </w:rPr>
        <w:tab/>
        <w:t>ASU L 00.00-34:2010-09, DFG-S19, GC-MS</w:t>
      </w:r>
    </w:p>
    <w:p w:rsidR="00A539E7" w:rsidRDefault="00CE76FD" w:rsidP="00CE76FD">
      <w:pPr>
        <w:pStyle w:val="21"/>
        <w:shd w:val="clear" w:color="auto" w:fill="auto"/>
        <w:spacing w:before="0" w:after="32" w:line="140" w:lineRule="exact"/>
        <w:jc w:val="both"/>
      </w:pPr>
      <w: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>
        <w:tab/>
      </w:r>
      <w:r w:rsidR="00211E14">
        <w:tab/>
      </w:r>
      <w:r>
        <w:t xml:space="preserve">Не выявлено / </w:t>
      </w:r>
      <w:r>
        <w:tab/>
        <w:t>nicht nachweisbar</w:t>
      </w: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CE76FD" w:rsidRDefault="00CE76FD" w:rsidP="00CE76FD">
      <w:pPr>
        <w:pStyle w:val="2"/>
        <w:shd w:val="clear" w:color="auto" w:fill="auto"/>
        <w:tabs>
          <w:tab w:val="right" w:pos="4975"/>
          <w:tab w:val="right" w:pos="5880"/>
          <w:tab w:val="right" w:pos="5880"/>
          <w:tab w:val="right" w:pos="6416"/>
        </w:tabs>
        <w:spacing w:after="24" w:line="180" w:lineRule="exact"/>
        <w:ind w:left="1380"/>
        <w:jc w:val="both"/>
      </w:pPr>
    </w:p>
    <w:p w:rsidR="00A539E7" w:rsidRDefault="00CE76FD">
      <w:pPr>
        <w:pStyle w:val="60"/>
        <w:shd w:val="clear" w:color="auto" w:fill="auto"/>
        <w:ind w:left="20"/>
      </w:pPr>
      <w:r>
        <w:t>Результаты исследования относятся исключительно к проверенным образцам.</w:t>
      </w:r>
    </w:p>
    <w:p w:rsidR="00A539E7" w:rsidRDefault="00CE76FD">
      <w:pPr>
        <w:pStyle w:val="60"/>
        <w:shd w:val="clear" w:color="auto" w:fill="auto"/>
        <w:ind w:left="20"/>
      </w:pPr>
      <w:r>
        <w:t>На копии - даже частичные - необходимо разрешение испытательной лаборатории в письменной форме.</w:t>
      </w:r>
    </w:p>
    <w:p w:rsidR="00A539E7" w:rsidRPr="00850D49" w:rsidRDefault="00CE76FD">
      <w:pPr>
        <w:pStyle w:val="60"/>
        <w:shd w:val="clear" w:color="auto" w:fill="auto"/>
        <w:ind w:left="20"/>
        <w:rPr>
          <w:lang w:val="en-US"/>
        </w:rPr>
      </w:pPr>
      <w:r w:rsidRPr="00850D49">
        <w:rPr>
          <w:lang w:val="en-US"/>
        </w:rPr>
        <w:t>Eurofins Laborservices GmbH ■ Kobelweg 12 - 1/6 ■ D-86156 Augsburg</w:t>
      </w:r>
    </w:p>
    <w:p w:rsidR="00A539E7" w:rsidRDefault="00CE76FD">
      <w:pPr>
        <w:pStyle w:val="60"/>
        <w:shd w:val="clear" w:color="auto" w:fill="auto"/>
        <w:spacing w:after="180"/>
        <w:ind w:left="20"/>
      </w:pPr>
      <w:r>
        <w:t>Местом выполнения и местом юрисдикции является Аугсбург - районный суд низшей инстанции Аугсбург HRB 31023</w:t>
      </w:r>
    </w:p>
    <w:p w:rsidR="00A539E7" w:rsidRDefault="00CE76FD">
      <w:pPr>
        <w:pStyle w:val="60"/>
        <w:shd w:val="clear" w:color="auto" w:fill="auto"/>
        <w:ind w:left="20"/>
      </w:pPr>
      <w:r>
        <w:t xml:space="preserve">Генеральные менеджеры: </w:t>
      </w:r>
      <w:r w:rsidR="00211E14">
        <w:t>Торстен Шпитцнагель</w:t>
      </w:r>
      <w:r>
        <w:t>.</w:t>
      </w:r>
    </w:p>
    <w:p w:rsidR="00A539E7" w:rsidRDefault="00CE76FD">
      <w:pPr>
        <w:pStyle w:val="60"/>
        <w:shd w:val="clear" w:color="auto" w:fill="auto"/>
        <w:ind w:left="20"/>
      </w:pPr>
      <w:r>
        <w:t>№ НДС: DE 258832946</w:t>
      </w:r>
    </w:p>
    <w:p w:rsidR="00A539E7" w:rsidRPr="00850D49" w:rsidRDefault="00CE76FD">
      <w:pPr>
        <w:pStyle w:val="60"/>
        <w:shd w:val="clear" w:color="auto" w:fill="auto"/>
        <w:spacing w:after="60"/>
        <w:ind w:left="20"/>
        <w:rPr>
          <w:lang w:val="en-US"/>
        </w:rPr>
      </w:pPr>
      <w:r w:rsidRPr="00850D49">
        <w:rPr>
          <w:lang w:val="en-US"/>
        </w:rPr>
        <w:t>NORD/LB Konto: 150 143 170 [BLZ 250 500 00] IBAN DE 39250500000150143170 BIC/SWIFT NOLADE2H</w:t>
      </w:r>
    </w:p>
    <w:p w:rsidR="00A539E7" w:rsidRDefault="00CE76FD">
      <w:pPr>
        <w:pStyle w:val="60"/>
        <w:shd w:val="clear" w:color="auto" w:fill="auto"/>
        <w:ind w:left="20"/>
      </w:pPr>
      <w:r>
        <w:t xml:space="preserve">Должны применяться наши Общие Положения и Условия, которые предоставляются по запросу и онлайн по адресу </w:t>
      </w:r>
      <w:hyperlink r:id="rId10" w:history="1">
        <w:r>
          <w:rPr>
            <w:rStyle w:val="a3"/>
          </w:rPr>
          <w:t>http://www.eurofins.de/lebensmittel/kontakt/avb.aspx</w:t>
        </w:r>
      </w:hyperlink>
      <w:r>
        <w:t>.</w:t>
      </w:r>
    </w:p>
    <w:p w:rsidR="00A539E7" w:rsidRDefault="00A539E7">
      <w:pPr>
        <w:pStyle w:val="60"/>
        <w:shd w:val="clear" w:color="auto" w:fill="auto"/>
        <w:ind w:left="20"/>
        <w:sectPr w:rsidR="00A539E7" w:rsidSect="00CE76FD">
          <w:headerReference w:type="default" r:id="rId11"/>
          <w:footerReference w:type="default" r:id="rId12"/>
          <w:headerReference w:type="first" r:id="rId13"/>
          <w:type w:val="continuous"/>
          <w:pgSz w:w="11907" w:h="16839" w:code="9"/>
          <w:pgMar w:top="1667" w:right="850" w:bottom="1134" w:left="1701" w:header="707" w:footer="3" w:gutter="0"/>
          <w:cols w:space="720"/>
          <w:noEndnote/>
          <w:titlePg/>
          <w:docGrid w:linePitch="360"/>
        </w:sect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CE76FD" w:rsidRDefault="00CE76FD">
      <w:pPr>
        <w:rPr>
          <w:sz w:val="2"/>
          <w:szCs w:val="2"/>
        </w:rPr>
      </w:pPr>
      <w:r>
        <w:br w:type="page"/>
      </w:r>
    </w:p>
    <w:p w:rsidR="00A539E7" w:rsidRDefault="00A539E7">
      <w:pPr>
        <w:rPr>
          <w:sz w:val="2"/>
          <w:szCs w:val="2"/>
        </w:rPr>
        <w:sectPr w:rsidR="00A539E7" w:rsidSect="00CE76FD">
          <w:type w:val="continuous"/>
          <w:pgSz w:w="11907" w:h="16839" w:code="9"/>
          <w:pgMar w:top="1391" w:right="850" w:bottom="1134" w:left="1701" w:header="568" w:footer="3" w:gutter="0"/>
          <w:cols w:space="720"/>
          <w:noEndnote/>
          <w:docGrid w:linePitch="360"/>
        </w:sectPr>
      </w:pPr>
    </w:p>
    <w:p w:rsidR="00A539E7" w:rsidRDefault="00CE76FD">
      <w:pPr>
        <w:pStyle w:val="50"/>
        <w:shd w:val="clear" w:color="auto" w:fill="auto"/>
        <w:tabs>
          <w:tab w:val="right" w:pos="4590"/>
        </w:tabs>
        <w:spacing w:after="24" w:line="180" w:lineRule="exact"/>
        <w:ind w:left="20"/>
        <w:jc w:val="both"/>
      </w:pPr>
      <w:r>
        <w:lastRenderedPageBreak/>
        <w:t>SPGH5</w:t>
      </w:r>
      <w:r>
        <w:tab/>
        <w:t>Акарициды в меде - S19 FPD</w:t>
      </w:r>
    </w:p>
    <w:p w:rsidR="00A539E7" w:rsidRPr="00850D49" w:rsidRDefault="00CE76FD">
      <w:pPr>
        <w:pStyle w:val="2"/>
        <w:shd w:val="clear" w:color="auto" w:fill="auto"/>
        <w:tabs>
          <w:tab w:val="right" w:pos="4590"/>
        </w:tabs>
        <w:spacing w:after="27" w:line="180" w:lineRule="exact"/>
        <w:ind w:left="20"/>
        <w:jc w:val="both"/>
        <w:rPr>
          <w:lang w:val="en-US"/>
        </w:rPr>
      </w:pPr>
      <w:r>
        <w:t>Метод</w:t>
      </w:r>
      <w:r w:rsidRPr="00850D49">
        <w:rPr>
          <w:lang w:val="en-US"/>
        </w:rPr>
        <w:tab/>
        <w:t>ASU L 00.00-34:2010-09, DFG-S19, GC-FPD</w:t>
      </w:r>
    </w:p>
    <w:p w:rsidR="00A539E7" w:rsidRDefault="00CE76FD">
      <w:pPr>
        <w:pStyle w:val="21"/>
        <w:shd w:val="clear" w:color="auto" w:fill="auto"/>
        <w:spacing w:before="0" w:after="0" w:line="140" w:lineRule="exact"/>
        <w:ind w:left="20"/>
        <w:jc w:val="both"/>
        <w:rPr>
          <w:rStyle w:val="29"/>
        </w:rPr>
      </w:pPr>
      <w:r>
        <w:rPr>
          <w:rStyle w:val="29"/>
        </w:rPr>
        <w:t>Передано по договору субподряда в лабораторию Eurofins, имеющую аккредитацию для этого испытания.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  <w:r>
        <w:t>Профильтрованные пестициды</w:t>
      </w:r>
      <w:r>
        <w:tab/>
      </w:r>
      <w:r w:rsidR="00211E14">
        <w:tab/>
      </w:r>
      <w:r>
        <w:t xml:space="preserve">Не выявлено / </w:t>
      </w:r>
      <w:r>
        <w:tab/>
        <w:t>nicht nachweisbar</w:t>
      </w:r>
    </w:p>
    <w:p w:rsidR="00E13D75" w:rsidRDefault="00E13D75" w:rsidP="00E13D75">
      <w:pPr>
        <w:pStyle w:val="a9"/>
        <w:shd w:val="clear" w:color="auto" w:fill="auto"/>
        <w:tabs>
          <w:tab w:val="right" w:pos="3595"/>
          <w:tab w:val="right" w:pos="4435"/>
          <w:tab w:val="right" w:pos="4565"/>
          <w:tab w:val="right" w:pos="5040"/>
        </w:tabs>
        <w:spacing w:after="0" w:line="180" w:lineRule="exact"/>
      </w:pPr>
    </w:p>
    <w:p w:rsidR="00E13D75" w:rsidRDefault="00CE76FD">
      <w:pPr>
        <w:pStyle w:val="21"/>
        <w:shd w:val="clear" w:color="auto" w:fill="auto"/>
        <w:spacing w:before="0" w:after="41" w:line="206" w:lineRule="exact"/>
        <w:ind w:left="40" w:right="1960"/>
        <w:jc w:val="left"/>
        <w:rPr>
          <w:rStyle w:val="29"/>
        </w:rPr>
      </w:pPr>
      <w:r>
        <w:rPr>
          <w:rStyle w:val="29"/>
        </w:rPr>
        <w:t>* = Указанный ниже уровень чувствительности метода</w:t>
      </w:r>
    </w:p>
    <w:p w:rsidR="00A539E7" w:rsidRDefault="00CE76FD">
      <w:pPr>
        <w:pStyle w:val="21"/>
        <w:shd w:val="clear" w:color="auto" w:fill="auto"/>
        <w:spacing w:before="0" w:after="41" w:line="206" w:lineRule="exact"/>
        <w:ind w:left="40" w:right="1960"/>
        <w:jc w:val="left"/>
      </w:pPr>
      <w:r>
        <w:rPr>
          <w:rStyle w:val="29"/>
        </w:rPr>
        <w:t>* = Указанный ниже предел обнаружения</w:t>
      </w:r>
    </w:p>
    <w:p w:rsidR="00A539E7" w:rsidRDefault="00CE76FD">
      <w:pPr>
        <w:pStyle w:val="25"/>
        <w:keepNext/>
        <w:keepLines/>
        <w:shd w:val="clear" w:color="auto" w:fill="auto"/>
        <w:spacing w:before="0" w:after="14" w:line="230" w:lineRule="exact"/>
        <w:ind w:left="40"/>
      </w:pPr>
      <w:bookmarkStart w:id="5" w:name="bookmark5"/>
      <w:r>
        <w:rPr>
          <w:rStyle w:val="2a"/>
          <w:b/>
          <w:bCs/>
        </w:rPr>
        <w:t>ЗАКЛЮЧЕНИЕ / BEURTEILUNG</w:t>
      </w:r>
      <w:bookmarkEnd w:id="5"/>
    </w:p>
    <w:p w:rsidR="00A539E7" w:rsidRDefault="00CE76FD">
      <w:pPr>
        <w:pStyle w:val="2"/>
        <w:shd w:val="clear" w:color="auto" w:fill="auto"/>
        <w:spacing w:after="164" w:line="180" w:lineRule="exact"/>
        <w:ind w:left="40"/>
        <w:jc w:val="left"/>
      </w:pPr>
      <w:r>
        <w:t>Перечисленные выше ветеринарные лекарственные препараты и пестициды не были выявлены в настоящем образце.</w:t>
      </w:r>
    </w:p>
    <w:p w:rsidR="00A539E7" w:rsidRDefault="00CE76FD">
      <w:pPr>
        <w:pStyle w:val="2"/>
        <w:shd w:val="clear" w:color="auto" w:fill="auto"/>
        <w:spacing w:after="660"/>
        <w:ind w:left="40" w:right="120"/>
        <w:jc w:val="left"/>
      </w:pPr>
      <w:r>
        <w:t>Результаты вышеуказанных анализов соот</w:t>
      </w:r>
      <w:r w:rsidR="00211E14">
        <w:t>ветствуют требования регламента</w:t>
      </w:r>
      <w:r>
        <w:t xml:space="preserve"> (EC) 396/2005 (регламент по макисмальному остаточному содержанию пестицидов в пище или корме или на них) и регламенту (ЕС) 37/2010 в его последней действующей версии.</w:t>
      </w:r>
    </w:p>
    <w:p w:rsidR="00A539E7" w:rsidRPr="00850D49" w:rsidRDefault="00CE76FD">
      <w:pPr>
        <w:pStyle w:val="2"/>
        <w:shd w:val="clear" w:color="auto" w:fill="auto"/>
        <w:spacing w:after="180"/>
        <w:ind w:left="40" w:right="120"/>
        <w:jc w:val="left"/>
        <w:rPr>
          <w:lang w:val="en-US"/>
        </w:rPr>
      </w:pPr>
      <w:r w:rsidRPr="00850D49">
        <w:rPr>
          <w:lang w:val="en-US"/>
        </w:rPr>
        <w:t>Vorstehend aufgeführte Tierarzneimittel und Pestizide konnten oberhalb der Bestimmungsgrenze nicht nachgewiesen werden.</w:t>
      </w:r>
    </w:p>
    <w:p w:rsidR="00A539E7" w:rsidRPr="00850D49" w:rsidRDefault="00CE76FD">
      <w:pPr>
        <w:pStyle w:val="2"/>
        <w:shd w:val="clear" w:color="auto" w:fill="auto"/>
        <w:spacing w:after="14"/>
        <w:ind w:left="40" w:right="700"/>
        <w:jc w:val="both"/>
        <w:rPr>
          <w:lang w:val="en-US"/>
        </w:rPr>
      </w:pPr>
      <w:r w:rsidRPr="00850D49">
        <w:rPr>
          <w:lang w:val="en-US"/>
        </w:rPr>
        <w:t>Im Rahmen der durchgeführten Untersuchungen entspricht die vorliegende Probe den Anforderungen der Verordnung (EG) Nr. 396/2005 (Pestizidrückstände-HöchstgehaltsVO) sowie der Verordnung (EU) Nr. 37/2010 in der zurzeit geltenden Fassung.37/2010 in der zurzeit geltenden Fassung.</w:t>
      </w:r>
    </w:p>
    <w:p w:rsidR="00E13D75" w:rsidRPr="00850D49" w:rsidRDefault="00850D49">
      <w:pPr>
        <w:pStyle w:val="2"/>
        <w:shd w:val="clear" w:color="auto" w:fill="auto"/>
        <w:spacing w:after="14"/>
        <w:ind w:left="40" w:right="700"/>
        <w:jc w:val="both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43815</wp:posOffset>
                </wp:positionV>
                <wp:extent cx="1734820" cy="332740"/>
                <wp:effectExtent l="5080" t="0" r="3175" b="3810"/>
                <wp:wrapNone/>
                <wp:docPr id="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4820" cy="332740"/>
                          <a:chOff x="6780" y="6630"/>
                          <a:chExt cx="2732" cy="524"/>
                        </a:xfrm>
                      </wpg:grpSpPr>
                      <pic:pic xmlns:pic="http://schemas.openxmlformats.org/drawingml/2006/picture">
                        <pic:nvPicPr>
                          <pic:cNvPr id="10" name="Picture 19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6" y="6630"/>
                            <a:ext cx="2056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0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6786"/>
                            <a:ext cx="508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136B3" id="Group 21" o:spid="_x0000_s1026" style="position:absolute;margin-left:224.35pt;margin-top:3.45pt;width:136.6pt;height:26.2pt;z-index:251662336" coordorigin="6780,6630" coordsize="2732,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image3" style="position:absolute;left:7456;top:6630;width:205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">
                  <v:imagedata r:id="rId16" o:title="image3"/>
                </v:shape>
                <v:shape id="Picture 20" o:spid="_x0000_s1028" type="#_x0000_t75" alt="image4" style="position:absolute;left:6780;top:6786;width:508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">
                  <v:imagedata r:id="rId17" o:title="image4"/>
                </v:shape>
              </v:group>
            </w:pict>
          </mc:Fallback>
        </mc:AlternateContent>
      </w:r>
    </w:p>
    <w:p w:rsidR="00E13D75" w:rsidRDefault="00E13D75">
      <w:pPr>
        <w:pStyle w:val="2"/>
        <w:shd w:val="clear" w:color="auto" w:fill="auto"/>
        <w:spacing w:after="14"/>
        <w:ind w:left="40" w:right="700"/>
        <w:jc w:val="both"/>
        <w:rPr>
          <w:lang w:val="de-DE"/>
        </w:rPr>
      </w:pPr>
    </w:p>
    <w:p w:rsidR="00E13D75" w:rsidRPr="00E13D75" w:rsidRDefault="00E13D75" w:rsidP="00E13D75">
      <w:pPr>
        <w:pStyle w:val="2"/>
        <w:shd w:val="clear" w:color="auto" w:fill="auto"/>
        <w:spacing w:after="0" w:line="170" w:lineRule="exact"/>
        <w:jc w:val="left"/>
        <w:rPr>
          <w:u w:val="single"/>
        </w:rPr>
      </w:pPr>
      <w:r>
        <w:rPr>
          <w:rStyle w:val="Exact"/>
        </w:rPr>
        <w:t xml:space="preserve">Подпись </w:t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  <w:r>
        <w:rPr>
          <w:rStyle w:val="Exact"/>
          <w:u w:val="single"/>
        </w:rPr>
        <w:tab/>
      </w:r>
    </w:p>
    <w:p w:rsidR="00A539E7" w:rsidRDefault="00A539E7">
      <w:pPr>
        <w:rPr>
          <w:sz w:val="2"/>
          <w:szCs w:val="2"/>
        </w:rPr>
      </w:pPr>
    </w:p>
    <w:p w:rsidR="00A539E7" w:rsidRDefault="00A539E7">
      <w:pPr>
        <w:rPr>
          <w:sz w:val="2"/>
          <w:szCs w:val="2"/>
        </w:rPr>
      </w:pPr>
    </w:p>
    <w:p w:rsidR="00E13D75" w:rsidRDefault="00CE76FD" w:rsidP="00E13D75">
      <w:pPr>
        <w:pStyle w:val="70"/>
        <w:shd w:val="clear" w:color="auto" w:fill="auto"/>
        <w:spacing w:before="25"/>
        <w:ind w:left="4236" w:right="120"/>
      </w:pPr>
      <w:r>
        <w:t>Сара Хонтша</w:t>
      </w:r>
    </w:p>
    <w:p w:rsidR="00A539E7" w:rsidRDefault="00CE76FD">
      <w:pPr>
        <w:pStyle w:val="70"/>
        <w:shd w:val="clear" w:color="auto" w:fill="auto"/>
        <w:spacing w:before="25"/>
        <w:ind w:left="2800" w:right="120"/>
        <w:sectPr w:rsidR="00A539E7" w:rsidSect="00CE76FD">
          <w:type w:val="continuous"/>
          <w:pgSz w:w="11907" w:h="16839" w:code="9"/>
          <w:pgMar w:top="1391" w:right="850" w:bottom="1134" w:left="1701" w:header="568" w:footer="3" w:gutter="0"/>
          <w:cols w:space="720"/>
          <w:noEndnote/>
          <w:docGrid w:linePitch="360"/>
        </w:sectPr>
      </w:pPr>
      <w:r>
        <w:t>(Менеджер Аналитической Службы // Lebensmittelchemikerin)</w:t>
      </w: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307C23" w:rsidRDefault="00307C23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A539E7" w:rsidRDefault="00A539E7">
      <w:pPr>
        <w:spacing w:line="240" w:lineRule="exact"/>
        <w:rPr>
          <w:sz w:val="19"/>
          <w:szCs w:val="19"/>
        </w:rPr>
      </w:pPr>
    </w:p>
    <w:p w:rsidR="00E13D75" w:rsidRDefault="00E13D75" w:rsidP="00E13D75">
      <w:pPr>
        <w:pStyle w:val="60"/>
        <w:shd w:val="clear" w:color="auto" w:fill="auto"/>
        <w:ind w:left="20"/>
      </w:pPr>
      <w:r>
        <w:t>Результаты исследования относятся исключительно к проверенным образцам.</w:t>
      </w:r>
    </w:p>
    <w:p w:rsidR="00E13D75" w:rsidRDefault="00E13D75" w:rsidP="00E13D75">
      <w:pPr>
        <w:pStyle w:val="60"/>
        <w:shd w:val="clear" w:color="auto" w:fill="auto"/>
        <w:ind w:left="20"/>
      </w:pPr>
      <w:r>
        <w:t>На копии - даже частичные - необходимо разрешение испытательной лаборатории в письменной форме.</w:t>
      </w:r>
    </w:p>
    <w:p w:rsidR="00E13D75" w:rsidRPr="00850D49" w:rsidRDefault="00E13D75" w:rsidP="00E13D75">
      <w:pPr>
        <w:pStyle w:val="60"/>
        <w:shd w:val="clear" w:color="auto" w:fill="auto"/>
        <w:ind w:left="20"/>
        <w:rPr>
          <w:lang w:val="en-US"/>
        </w:rPr>
      </w:pPr>
      <w:r w:rsidRPr="00850D49">
        <w:rPr>
          <w:lang w:val="en-US"/>
        </w:rPr>
        <w:t>Eurofins Laborservices GmbH ■ Kobelweg 12 - 1/6 ■ D-86156 Augsburg</w:t>
      </w:r>
    </w:p>
    <w:p w:rsidR="00E13D75" w:rsidRDefault="00E13D75" w:rsidP="00E13D75">
      <w:pPr>
        <w:pStyle w:val="60"/>
        <w:shd w:val="clear" w:color="auto" w:fill="auto"/>
        <w:spacing w:after="180"/>
        <w:ind w:left="20"/>
      </w:pPr>
      <w:r>
        <w:t>Местом выполнения и местом юрисдикции является Аугсбург - районный суд низшей инстанции Аугсбург HRB 31023</w:t>
      </w:r>
    </w:p>
    <w:p w:rsidR="00E13D75" w:rsidRDefault="00E13D75" w:rsidP="00E13D75">
      <w:pPr>
        <w:pStyle w:val="60"/>
        <w:shd w:val="clear" w:color="auto" w:fill="auto"/>
        <w:ind w:left="20"/>
      </w:pPr>
      <w:r>
        <w:t xml:space="preserve">Генеральные менеджеры: </w:t>
      </w:r>
      <w:r w:rsidR="00211E14">
        <w:t>Торстен Шпитцнагель</w:t>
      </w:r>
      <w:r>
        <w:t>.</w:t>
      </w:r>
    </w:p>
    <w:p w:rsidR="00E13D75" w:rsidRDefault="00E13D75" w:rsidP="00E13D75">
      <w:pPr>
        <w:pStyle w:val="60"/>
        <w:shd w:val="clear" w:color="auto" w:fill="auto"/>
        <w:ind w:left="20"/>
      </w:pPr>
      <w:r>
        <w:t>№ НДС: DE 258832946</w:t>
      </w:r>
    </w:p>
    <w:p w:rsidR="00E13D75" w:rsidRPr="00850D49" w:rsidRDefault="00E13D75" w:rsidP="00E13D75">
      <w:pPr>
        <w:pStyle w:val="60"/>
        <w:shd w:val="clear" w:color="auto" w:fill="auto"/>
        <w:spacing w:after="60"/>
        <w:ind w:left="20"/>
        <w:rPr>
          <w:lang w:val="en-US"/>
        </w:rPr>
      </w:pPr>
      <w:r w:rsidRPr="00850D49">
        <w:rPr>
          <w:lang w:val="en-US"/>
        </w:rPr>
        <w:t>NORD/LB Konto: 150 143 170 [BLZ 250 500 00] IBAN DE 39250500000150143170 BIC/SWIFT NOLADE2H</w:t>
      </w:r>
    </w:p>
    <w:p w:rsidR="00E13D75" w:rsidRDefault="00E13D75" w:rsidP="00E13D75">
      <w:pPr>
        <w:pStyle w:val="60"/>
        <w:shd w:val="clear" w:color="auto" w:fill="auto"/>
        <w:ind w:left="20"/>
      </w:pPr>
      <w:r>
        <w:t xml:space="preserve">Должны применяться наши Общие Положения и Условия, которые предоставляются по запросу и онлайн по адресу </w:t>
      </w:r>
      <w:hyperlink r:id="rId18" w:history="1">
        <w:r>
          <w:rPr>
            <w:rStyle w:val="a3"/>
          </w:rPr>
          <w:t>http://www.eurofins.de/lebensmittel/kontakt/avb.aspx</w:t>
        </w:r>
      </w:hyperlink>
      <w:r>
        <w:t>.</w:t>
      </w:r>
    </w:p>
    <w:p w:rsidR="00A539E7" w:rsidRDefault="00A539E7" w:rsidP="00E13D75">
      <w:pPr>
        <w:pStyle w:val="60"/>
        <w:shd w:val="clear" w:color="auto" w:fill="auto"/>
        <w:ind w:left="20"/>
        <w:sectPr w:rsidR="00A539E7" w:rsidSect="00CE76FD">
          <w:type w:val="continuous"/>
          <w:pgSz w:w="11907" w:h="16839" w:code="9"/>
          <w:pgMar w:top="1391" w:right="850" w:bottom="1134" w:left="1701" w:header="568" w:footer="3" w:gutter="0"/>
          <w:cols w:space="720"/>
          <w:noEndnote/>
          <w:docGrid w:linePitch="360"/>
        </w:sectPr>
      </w:pPr>
    </w:p>
    <w:p w:rsidR="00A539E7" w:rsidRDefault="00850D49">
      <w:pPr>
        <w:framePr w:h="1077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124575" cy="6858000"/>
            <wp:effectExtent l="0" t="0" r="0" b="0"/>
            <wp:docPr id="8" name="Рисунок 1" descr="C:\Users\PUSHDS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HDS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E7" w:rsidRDefault="00A539E7">
      <w:pPr>
        <w:rPr>
          <w:sz w:val="2"/>
          <w:szCs w:val="2"/>
        </w:rPr>
      </w:pPr>
    </w:p>
    <w:p w:rsidR="00A539E7" w:rsidRDefault="00307C23">
      <w:pPr>
        <w:pStyle w:val="80"/>
        <w:shd w:val="clear" w:color="auto" w:fill="auto"/>
        <w:spacing w:before="33" w:line="310" w:lineRule="exact"/>
      </w:pPr>
      <w:r>
        <w:t>Номер образца: &lt;&lt;629-2018-00012087&gt;&gt;</w:t>
      </w:r>
    </w:p>
    <w:p w:rsidR="00A539E7" w:rsidRDefault="00850D49" w:rsidP="00307C23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4657725" cy="6858000"/>
            <wp:effectExtent l="0" t="0" r="0" b="0"/>
            <wp:docPr id="7" name="Рисунок 2" descr="C:\Users\PUSHDS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HDS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E7" w:rsidRDefault="00A539E7">
      <w:pPr>
        <w:rPr>
          <w:sz w:val="2"/>
          <w:szCs w:val="2"/>
        </w:rPr>
      </w:pPr>
    </w:p>
    <w:p w:rsidR="00307C23" w:rsidRDefault="00307C23" w:rsidP="00307C23">
      <w:pPr>
        <w:pStyle w:val="80"/>
        <w:shd w:val="clear" w:color="auto" w:fill="auto"/>
        <w:spacing w:before="33" w:line="310" w:lineRule="exact"/>
      </w:pPr>
      <w:r>
        <w:t>Номер образца: &lt;&lt;629-2018-00012087&gt;&gt;</w:t>
      </w:r>
    </w:p>
    <w:p w:rsidR="00307C23" w:rsidRDefault="00307C23">
      <w:pPr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page"/>
      </w:r>
    </w:p>
    <w:p w:rsidR="00307C23" w:rsidRDefault="00307C23" w:rsidP="00307C23">
      <w:pPr>
        <w:pStyle w:val="80"/>
        <w:shd w:val="clear" w:color="auto" w:fill="auto"/>
        <w:spacing w:before="33" w:line="240" w:lineRule="auto"/>
      </w:pPr>
      <w:r w:rsidRPr="00307C23">
        <w:rPr>
          <w:noProof/>
        </w:rPr>
        <w:lastRenderedPageBreak/>
        <w:drawing>
          <wp:inline distT="0" distB="0" distL="0" distR="0" wp14:anchorId="11EA0683" wp14:editId="5A087FEB">
            <wp:extent cx="5477461" cy="7915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15" cy="791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23" w:rsidRDefault="00307C23" w:rsidP="00307C23">
      <w:pPr>
        <w:pStyle w:val="80"/>
        <w:shd w:val="clear" w:color="auto" w:fill="auto"/>
        <w:spacing w:before="33" w:line="310" w:lineRule="exact"/>
      </w:pPr>
      <w:r>
        <w:t>Номер образца: &lt;&lt;629-2018-00012087&gt;&gt;</w:t>
      </w:r>
    </w:p>
    <w:p w:rsidR="00307C23" w:rsidRPr="00850D49" w:rsidRDefault="00307C23">
      <w:pPr>
        <w:rPr>
          <w:rFonts w:ascii="Constantia" w:eastAsia="Times New Roman" w:hAnsi="Constantia" w:cs="Times New Roman"/>
          <w:b/>
          <w:bCs/>
          <w:sz w:val="22"/>
          <w:szCs w:val="22"/>
        </w:rPr>
      </w:pPr>
    </w:p>
    <w:p w:rsidR="00850D49" w:rsidRPr="00850D49" w:rsidRDefault="00850D49" w:rsidP="00850D49">
      <w:pPr>
        <w:pStyle w:val="af1"/>
        <w:rPr>
          <w:rFonts w:ascii="Constantia" w:eastAsia="MS Mincho" w:hAnsi="Constantia"/>
          <w:smallCaps w:val="0"/>
          <w:color w:val="000000"/>
          <w:sz w:val="22"/>
          <w:szCs w:val="22"/>
        </w:rPr>
      </w:pPr>
      <w:bookmarkStart w:id="6" w:name="_Hlk482173141"/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>Текст перевода соответствует тексту предъявленного документа.</w:t>
      </w:r>
    </w:p>
    <w:p w:rsidR="00850D49" w:rsidRPr="00850D49" w:rsidRDefault="00850D49" w:rsidP="00850D49">
      <w:pPr>
        <w:pStyle w:val="af1"/>
        <w:rPr>
          <w:rFonts w:ascii="Constantia" w:eastAsia="MS Mincho" w:hAnsi="Constantia"/>
          <w:smallCaps w:val="0"/>
          <w:color w:val="000000"/>
          <w:sz w:val="22"/>
          <w:szCs w:val="22"/>
        </w:rPr>
      </w:pPr>
    </w:p>
    <w:p w:rsidR="00850D49" w:rsidRPr="00850D49" w:rsidRDefault="00850D49" w:rsidP="00850D49">
      <w:pPr>
        <w:pStyle w:val="af1"/>
        <w:rPr>
          <w:rFonts w:ascii="Constantia" w:eastAsia="MS Mincho" w:hAnsi="Constantia"/>
          <w:smallCaps w:val="0"/>
          <w:color w:val="000000"/>
          <w:sz w:val="22"/>
          <w:szCs w:val="22"/>
        </w:rPr>
      </w:pP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 xml:space="preserve">Начальник отдела переводов </w:t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</w:r>
      <w:r w:rsidRPr="00850D49">
        <w:rPr>
          <w:rFonts w:ascii="Constantia" w:eastAsia="MS Mincho" w:hAnsi="Constantia"/>
          <w:smallCaps w:val="0"/>
          <w:color w:val="000000"/>
          <w:sz w:val="22"/>
          <w:szCs w:val="22"/>
        </w:rPr>
        <w:tab/>
        <w:t>Н. Ю. Гашкова</w:t>
      </w:r>
      <w:bookmarkEnd w:id="6"/>
    </w:p>
    <w:sectPr w:rsidR="00850D49" w:rsidRPr="00850D49" w:rsidSect="00285D2B">
      <w:headerReference w:type="default" r:id="rId22"/>
      <w:footerReference w:type="default" r:id="rId23"/>
      <w:headerReference w:type="first" r:id="rId24"/>
      <w:pgSz w:w="11907" w:h="16839" w:code="9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616" w:rsidRDefault="00FB6616">
      <w:r>
        <w:separator/>
      </w:r>
    </w:p>
  </w:endnote>
  <w:endnote w:type="continuationSeparator" w:id="0">
    <w:p w:rsidR="00FB6616" w:rsidRDefault="00FB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9E7" w:rsidRDefault="00850D4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7932420</wp:posOffset>
              </wp:positionH>
              <wp:positionV relativeFrom="page">
                <wp:posOffset>12496165</wp:posOffset>
              </wp:positionV>
              <wp:extent cx="911225" cy="131445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2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9E7" w:rsidRDefault="00CE76FD">
                          <w:pPr>
                            <w:pStyle w:val="a6"/>
                            <w:shd w:val="clear" w:color="auto" w:fill="auto"/>
                            <w:tabs>
                              <w:tab w:val="right" w:pos="1435"/>
                            </w:tabs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Страница</w:t>
                          </w:r>
                          <w:r>
                            <w:rPr>
                              <w:rStyle w:val="9pt"/>
                            </w:rPr>
                            <w:tab/>
                            <w:t>1/4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24.6pt;margin-top:983.95pt;width:71.75pt;height:10.35pt;z-index:-1887440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afqgIAAK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" filled="f" stroked="f">
              <v:textbox style="mso-fit-shape-to-text:t" inset="0,0,0,0">
                <w:txbxContent>
                  <w:p w:rsidR="00A539E7" w:rsidRDefault="00CE76FD">
                    <w:pPr>
                      <w:pStyle w:val="a6"/>
                      <w:shd w:val="clear" w:color="auto" w:fill="auto"/>
                      <w:tabs>
                        <w:tab w:val="right" w:pos="1435"/>
                      </w:tabs>
                      <w:spacing w:line="240" w:lineRule="auto"/>
                    </w:pPr>
                    <w:r>
                      <w:rPr>
                        <w:rStyle w:val="9pt"/>
                      </w:rPr>
                      <w:t>Страница</w:t>
                    </w:r>
                    <w:r>
                      <w:rPr>
                        <w:rStyle w:val="9pt"/>
                      </w:rPr>
                      <w:tab/>
                      <w:t>1/4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39E7" w:rsidRDefault="00850D4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3486785</wp:posOffset>
              </wp:positionH>
              <wp:positionV relativeFrom="page">
                <wp:posOffset>12031345</wp:posOffset>
              </wp:positionV>
              <wp:extent cx="3498850" cy="226060"/>
              <wp:effectExtent l="635" t="127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8850" cy="226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9E7" w:rsidRDefault="00CE76FD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TimesNewRoman155pt"/>
                              <w:rFonts w:eastAsia="Arial"/>
                            </w:rPr>
                            <w:t>Номер образца: &lt;&lt;629-2018-00012087&gt;&gt;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4.55pt;margin-top:947.35pt;width:275.5pt;height:17.8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" filled="f" stroked="f">
              <v:textbox style="mso-fit-shape-to-text:t" inset="0,0,0,0">
                <w:txbxContent>
                  <w:p w:rsidR="00A539E7" w:rsidRDefault="00CE76FD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rPr>
                        <w:rStyle w:val="TimesNewRoman155pt"/>
                        <w:rFonts w:eastAsia="Arial"/>
                      </w:rPr>
                      <w:t>Номер образца: &lt;&lt;629-2018-00012087&gt;&gt;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616" w:rsidRDefault="00FB6616"/>
  </w:footnote>
  <w:footnote w:type="continuationSeparator" w:id="0">
    <w:p w:rsidR="00FB6616" w:rsidRDefault="00FB66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2491" w:rsidRDefault="00602491" w:rsidP="00602491">
    <w:pPr>
      <w:pStyle w:val="23"/>
      <w:shd w:val="clear" w:color="auto" w:fill="auto"/>
      <w:spacing w:line="346" w:lineRule="exact"/>
      <w:ind w:right="20"/>
      <w:jc w:val="right"/>
    </w:pPr>
    <w:r>
      <w:rPr>
        <w:rStyle w:val="20ptExact"/>
      </w:rPr>
      <w:t xml:space="preserve">Аналитический отчет </w:t>
    </w:r>
    <w:r>
      <w:t>AR-18-HH-011984-01</w:t>
    </w:r>
  </w:p>
  <w:p w:rsidR="00602491" w:rsidRDefault="00602491" w:rsidP="00602491">
    <w:pPr>
      <w:pStyle w:val="23"/>
      <w:shd w:val="clear" w:color="auto" w:fill="auto"/>
      <w:spacing w:line="346" w:lineRule="exact"/>
      <w:ind w:right="20"/>
      <w:jc w:val="right"/>
    </w:pPr>
    <w:r>
      <w:rPr>
        <w:rStyle w:val="20ptExact"/>
      </w:rPr>
      <w:t xml:space="preserve">Код образца </w:t>
    </w:r>
    <w:r>
      <w:t>629-2018-00012087</w:t>
    </w:r>
  </w:p>
  <w:p w:rsidR="00285D2B" w:rsidRDefault="00602491" w:rsidP="000A3673">
    <w:pPr>
      <w:pStyle w:val="2"/>
      <w:shd w:val="clear" w:color="auto" w:fill="auto"/>
      <w:spacing w:after="124"/>
      <w:ind w:left="1900" w:right="20"/>
      <w:rPr>
        <w:sz w:val="16"/>
        <w:szCs w:val="16"/>
      </w:rPr>
    </w:pPr>
    <w:r w:rsidRPr="00285D2B">
      <w:rPr>
        <w:noProof/>
        <w:sz w:val="16"/>
        <w:szCs w:val="16"/>
      </w:rPr>
      <w:drawing>
        <wp:anchor distT="0" distB="0" distL="63500" distR="63500" simplePos="0" relativeHeight="314573441" behindDoc="0" locked="0" layoutInCell="1" allowOverlap="1" wp14:anchorId="495E949A" wp14:editId="4C77A80B">
          <wp:simplePos x="0" y="0"/>
          <wp:positionH relativeFrom="margin">
            <wp:posOffset>-8890</wp:posOffset>
          </wp:positionH>
          <wp:positionV relativeFrom="margin">
            <wp:posOffset>-822325</wp:posOffset>
          </wp:positionV>
          <wp:extent cx="3870960" cy="524510"/>
          <wp:effectExtent l="0" t="0" r="0" b="0"/>
          <wp:wrapNone/>
          <wp:docPr id="5" name="Рисунок 5" descr="C:\Users\PUSHDS~1\AppData\Local\Temp\FineReader11\media\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USHDS~1\AppData\Local\Temp\FineReader11\media\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096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D49" w:rsidRDefault="00850D49" w:rsidP="000A3673">
    <w:pPr>
      <w:pStyle w:val="2"/>
      <w:shd w:val="clear" w:color="auto" w:fill="auto"/>
      <w:spacing w:after="124"/>
      <w:ind w:left="1900" w:right="20"/>
      <w:rPr>
        <w:sz w:val="16"/>
        <w:szCs w:val="16"/>
      </w:rPr>
    </w:pPr>
  </w:p>
  <w:p w:rsidR="00850D49" w:rsidRDefault="00850D49" w:rsidP="000A3673">
    <w:pPr>
      <w:pStyle w:val="2"/>
      <w:shd w:val="clear" w:color="auto" w:fill="auto"/>
      <w:spacing w:after="124"/>
      <w:ind w:left="1900" w:right="20"/>
      <w:rPr>
        <w:sz w:val="16"/>
        <w:szCs w:val="16"/>
      </w:rPr>
    </w:pPr>
  </w:p>
  <w:p w:rsidR="00850D49" w:rsidRDefault="00850D49" w:rsidP="000A3673">
    <w:pPr>
      <w:pStyle w:val="2"/>
      <w:shd w:val="clear" w:color="auto" w:fill="auto"/>
      <w:spacing w:after="124"/>
      <w:ind w:left="1900" w:right="20"/>
      <w:rPr>
        <w:sz w:val="16"/>
        <w:szCs w:val="16"/>
      </w:rPr>
    </w:pPr>
  </w:p>
  <w:p w:rsidR="00850D49" w:rsidRDefault="00850D49" w:rsidP="000A3673">
    <w:pPr>
      <w:pStyle w:val="2"/>
      <w:shd w:val="clear" w:color="auto" w:fill="auto"/>
      <w:spacing w:after="124"/>
      <w:ind w:left="1900" w:right="20"/>
      <w:rPr>
        <w:sz w:val="16"/>
        <w:szCs w:val="16"/>
        <w:lang w:val="en-US"/>
      </w:rPr>
    </w:pPr>
  </w:p>
  <w:p w:rsidR="00850D49" w:rsidRPr="00850D49" w:rsidRDefault="00850D49" w:rsidP="00850D49">
    <w:pPr>
      <w:pStyle w:val="2"/>
      <w:shd w:val="clear" w:color="auto" w:fill="auto"/>
      <w:spacing w:after="124"/>
      <w:ind w:left="1900" w:right="20"/>
      <w:jc w:val="center"/>
      <w:rPr>
        <w:rFonts w:ascii="Constantia" w:hAnsi="Constantia"/>
        <w:sz w:val="22"/>
        <w:szCs w:val="22"/>
      </w:rPr>
    </w:pPr>
    <w:r w:rsidRPr="00850D49">
      <w:rPr>
        <w:rFonts w:ascii="Constantia" w:hAnsi="Constantia"/>
        <w:sz w:val="22"/>
        <w:szCs w:val="22"/>
      </w:rPr>
      <w:t>Перевод с английского языка на русский язык</w:t>
    </w:r>
  </w:p>
  <w:p w:rsidR="00850D49" w:rsidRPr="00850D49" w:rsidRDefault="00850D49" w:rsidP="000A3673">
    <w:pPr>
      <w:pStyle w:val="2"/>
      <w:shd w:val="clear" w:color="auto" w:fill="auto"/>
      <w:spacing w:after="124"/>
      <w:ind w:left="1900" w:right="20"/>
      <w:rPr>
        <w:sz w:val="16"/>
        <w:szCs w:val="16"/>
      </w:rPr>
    </w:pPr>
  </w:p>
  <w:p w:rsidR="000A3673" w:rsidRPr="00850D49" w:rsidRDefault="000A3673" w:rsidP="000A3673">
    <w:pPr>
      <w:pStyle w:val="2"/>
      <w:shd w:val="clear" w:color="auto" w:fill="auto"/>
      <w:spacing w:after="124"/>
      <w:ind w:left="1900" w:right="20"/>
      <w:rPr>
        <w:sz w:val="16"/>
        <w:szCs w:val="16"/>
        <w:lang w:val="en-US"/>
      </w:rPr>
    </w:pPr>
    <w:r w:rsidRPr="00285D2B">
      <w:rPr>
        <w:noProof/>
        <w:sz w:val="16"/>
        <w:szCs w:val="16"/>
      </w:rPr>
      <w:drawing>
        <wp:anchor distT="0" distB="0" distL="63500" distR="63500" simplePos="0" relativeHeight="314575489" behindDoc="0" locked="0" layoutInCell="1" allowOverlap="1" wp14:anchorId="25768E81" wp14:editId="5045C2E7">
          <wp:simplePos x="0" y="0"/>
          <wp:positionH relativeFrom="margin">
            <wp:posOffset>-3810</wp:posOffset>
          </wp:positionH>
          <wp:positionV relativeFrom="margin">
            <wp:posOffset>-1040765</wp:posOffset>
          </wp:positionV>
          <wp:extent cx="3870960" cy="524510"/>
          <wp:effectExtent l="0" t="0" r="0" b="0"/>
          <wp:wrapNone/>
          <wp:docPr id="6" name="Рисунок 6" descr="C:\Users\PUSHDS~1\AppData\Local\Temp\FineReader11\media\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USHDS~1\AppData\Local\Temp\FineReader11\media\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0960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0D49">
      <w:rPr>
        <w:sz w:val="16"/>
        <w:szCs w:val="16"/>
        <w:lang w:val="en-US"/>
      </w:rPr>
      <w:t>Eurofins Laborservices GmbH</w:t>
    </w:r>
  </w:p>
  <w:p w:rsidR="000A3673" w:rsidRPr="00850D49" w:rsidRDefault="000A3673" w:rsidP="000A3673">
    <w:pPr>
      <w:pStyle w:val="2"/>
      <w:shd w:val="clear" w:color="auto" w:fill="auto"/>
      <w:spacing w:after="0" w:line="240" w:lineRule="auto"/>
      <w:ind w:left="1900" w:right="20"/>
      <w:rPr>
        <w:sz w:val="16"/>
        <w:szCs w:val="16"/>
        <w:lang w:val="en-US"/>
      </w:rPr>
    </w:pPr>
    <w:r w:rsidRPr="00850D49">
      <w:rPr>
        <w:sz w:val="16"/>
        <w:szCs w:val="16"/>
        <w:lang w:val="en-US"/>
      </w:rPr>
      <w:t xml:space="preserve"> Kobelweg 12 - 1/6 </w:t>
    </w:r>
  </w:p>
  <w:p w:rsidR="000A3673" w:rsidRPr="00850D49" w:rsidRDefault="000A3673" w:rsidP="000A3673">
    <w:pPr>
      <w:pStyle w:val="2"/>
      <w:shd w:val="clear" w:color="auto" w:fill="auto"/>
      <w:spacing w:after="0" w:line="240" w:lineRule="auto"/>
      <w:ind w:left="1900" w:right="20"/>
      <w:rPr>
        <w:sz w:val="16"/>
        <w:szCs w:val="16"/>
        <w:lang w:val="en-US"/>
      </w:rPr>
    </w:pPr>
    <w:r w:rsidRPr="00850D49">
      <w:rPr>
        <w:sz w:val="16"/>
        <w:szCs w:val="16"/>
        <w:lang w:val="en-US"/>
      </w:rPr>
      <w:t>D-86156 Augsburg</w:t>
    </w:r>
  </w:p>
  <w:p w:rsidR="000A3673" w:rsidRPr="00285D2B" w:rsidRDefault="000A3673" w:rsidP="000A3673">
    <w:pPr>
      <w:pStyle w:val="2"/>
      <w:shd w:val="clear" w:color="auto" w:fill="auto"/>
      <w:spacing w:after="0" w:line="240" w:lineRule="auto"/>
      <w:ind w:left="1900" w:right="20"/>
      <w:rPr>
        <w:sz w:val="16"/>
        <w:szCs w:val="16"/>
      </w:rPr>
    </w:pPr>
    <w:r w:rsidRPr="00850D49">
      <w:rPr>
        <w:sz w:val="16"/>
        <w:szCs w:val="16"/>
        <w:lang w:val="en-US"/>
      </w:rPr>
      <w:t xml:space="preserve"> </w:t>
    </w:r>
    <w:r>
      <w:rPr>
        <w:sz w:val="16"/>
        <w:szCs w:val="16"/>
      </w:rPr>
      <w:t>ГЕРМАНИЯ</w:t>
    </w:r>
  </w:p>
  <w:p w:rsidR="000A3673" w:rsidRDefault="000A3673" w:rsidP="000A3673">
    <w:pPr>
      <w:pStyle w:val="2"/>
      <w:shd w:val="clear" w:color="auto" w:fill="auto"/>
      <w:spacing w:after="0" w:line="240" w:lineRule="auto"/>
      <w:ind w:left="7088" w:right="20"/>
      <w:rPr>
        <w:sz w:val="16"/>
        <w:szCs w:val="16"/>
      </w:rPr>
    </w:pPr>
    <w:r>
      <w:rPr>
        <w:sz w:val="16"/>
        <w:szCs w:val="16"/>
      </w:rPr>
      <w:t>Телефон: +49 821 240 920</w:t>
    </w:r>
  </w:p>
  <w:p w:rsidR="000A3673" w:rsidRPr="00285D2B" w:rsidRDefault="000A3673" w:rsidP="000A3673">
    <w:pPr>
      <w:pStyle w:val="2"/>
      <w:shd w:val="clear" w:color="auto" w:fill="auto"/>
      <w:spacing w:after="0" w:line="240" w:lineRule="auto"/>
      <w:ind w:left="7088" w:right="20"/>
      <w:rPr>
        <w:sz w:val="16"/>
        <w:szCs w:val="16"/>
      </w:rPr>
    </w:pPr>
    <w:r>
      <w:rPr>
        <w:sz w:val="16"/>
        <w:szCs w:val="16"/>
      </w:rPr>
      <w:t>Факс: +49 821 240 9229</w:t>
    </w:r>
  </w:p>
  <w:p w:rsidR="000A3673" w:rsidRPr="00285D2B" w:rsidRDefault="00FB6616" w:rsidP="000A3673">
    <w:pPr>
      <w:pStyle w:val="21"/>
      <w:shd w:val="clear" w:color="auto" w:fill="auto"/>
      <w:spacing w:before="0" w:after="0" w:line="240" w:lineRule="auto"/>
      <w:ind w:left="1900" w:right="20"/>
      <w:rPr>
        <w:sz w:val="16"/>
        <w:szCs w:val="16"/>
      </w:rPr>
    </w:pPr>
    <w:hyperlink r:id="rId2" w:history="1">
      <w:r w:rsidR="00307C23">
        <w:rPr>
          <w:rStyle w:val="a3"/>
          <w:sz w:val="16"/>
          <w:szCs w:val="16"/>
        </w:rPr>
        <w:t>LaborAugsburg@eurofins.de</w:t>
      </w:r>
    </w:hyperlink>
  </w:p>
  <w:p w:rsidR="000A3673" w:rsidRPr="00850D49" w:rsidRDefault="00FB6616" w:rsidP="000A3673">
    <w:pPr>
      <w:pStyle w:val="ab"/>
      <w:ind w:left="1900"/>
      <w:jc w:val="right"/>
      <w:rPr>
        <w:rFonts w:ascii="Arial" w:hAnsi="Arial" w:cs="Arial"/>
        <w:sz w:val="16"/>
        <w:szCs w:val="16"/>
        <w:lang w:val="en-US"/>
      </w:rPr>
    </w:pPr>
    <w:hyperlink r:id="rId3" w:history="1">
      <w:r w:rsidR="00307C23" w:rsidRPr="00850D49">
        <w:rPr>
          <w:rStyle w:val="a3"/>
          <w:rFonts w:ascii="Arial" w:hAnsi="Arial"/>
          <w:sz w:val="16"/>
          <w:szCs w:val="16"/>
          <w:lang w:val="en-US"/>
        </w:rPr>
        <w:t>www.eurofins.de</w:t>
      </w:r>
    </w:hyperlink>
  </w:p>
  <w:p w:rsidR="008D072F" w:rsidRPr="00850D49" w:rsidRDefault="00602491">
    <w:pPr>
      <w:pStyle w:val="ab"/>
      <w:rPr>
        <w:lang w:val="en-US"/>
      </w:rPr>
    </w:pPr>
    <w:bookmarkStart w:id="4" w:name="bookmark1"/>
    <w:r w:rsidRPr="00850D49">
      <w:rPr>
        <w:rFonts w:ascii="Arial" w:hAnsi="Arial"/>
        <w:sz w:val="16"/>
        <w:szCs w:val="16"/>
        <w:lang w:val="en-US"/>
      </w:rPr>
      <w:t>Eurofins Laborservices GmbH ■ Kobelweg 12 - 1/6 ■ D-86156 Augsburg</w:t>
    </w:r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C23" w:rsidRPr="00307C23" w:rsidRDefault="00307C23" w:rsidP="00307C23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D75" w:rsidRPr="00E13D75" w:rsidRDefault="00E13D75" w:rsidP="00E13D75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9E7"/>
    <w:rsid w:val="000A3673"/>
    <w:rsid w:val="00211E14"/>
    <w:rsid w:val="00285D2B"/>
    <w:rsid w:val="00307C23"/>
    <w:rsid w:val="00602491"/>
    <w:rsid w:val="007C0755"/>
    <w:rsid w:val="00850D49"/>
    <w:rsid w:val="008D072F"/>
    <w:rsid w:val="008D3A15"/>
    <w:rsid w:val="00A539E7"/>
    <w:rsid w:val="00B34315"/>
    <w:rsid w:val="00CE76FD"/>
    <w:rsid w:val="00D1450A"/>
    <w:rsid w:val="00E13D75"/>
    <w:rsid w:val="00FB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D820A7-B92E-4F04-AD0A-011A919F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-2">
    <w:name w:val="Штрих-код (2)_"/>
    <w:basedOn w:val="a0"/>
    <w:link w:val="-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Основной текст_"/>
    <w:basedOn w:val="a0"/>
    <w:link w:val="2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5">
    <w:name w:val="Колонтитул_"/>
    <w:basedOn w:val="a0"/>
    <w:link w:val="a6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9pt">
    <w:name w:val="Колонтитул + 9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0">
    <w:name w:val="Основной текст (2)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2">
    <w:name w:val="Основной текст (2)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7pt">
    <w:name w:val="Основной текст (3) + 7 pt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7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2">
    <w:name w:val="Заголовок №1 (2)_"/>
    <w:basedOn w:val="a0"/>
    <w:link w:val="120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1">
    <w:name w:val="Заголовок №1 (2) + Полужирный"/>
    <w:basedOn w:val="1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Exact">
    <w:name w:val="Колонтитул (2) Exact"/>
    <w:basedOn w:val="a0"/>
    <w:link w:val="23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0ptExact">
    <w:name w:val="Колонтитул (2) + Полужирный;Интервал 0 pt Exact"/>
    <w:basedOn w:val="2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"/>
      <w:w w:val="100"/>
      <w:position w:val="0"/>
      <w:sz w:val="17"/>
      <w:szCs w:val="17"/>
      <w:u w:val="none"/>
      <w:lang w:val="ru-RU"/>
    </w:rPr>
  </w:style>
  <w:style w:type="character" w:customStyle="1" w:styleId="9Exact">
    <w:name w:val="Основной текст (9) Exact"/>
    <w:basedOn w:val="a0"/>
    <w:link w:val="9"/>
    <w:rPr>
      <w:rFonts w:ascii="Arial" w:eastAsia="Arial" w:hAnsi="Arial" w:cs="Arial"/>
      <w:b/>
      <w:bCs/>
      <w:i w:val="0"/>
      <w:iCs w:val="0"/>
      <w:smallCaps w:val="0"/>
      <w:strike w:val="0"/>
      <w:spacing w:val="5"/>
      <w:u w:val="none"/>
    </w:rPr>
  </w:style>
  <w:style w:type="character" w:customStyle="1" w:styleId="9Exact0">
    <w:name w:val="Основной текст (9) Exact"/>
    <w:basedOn w:val="9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"/>
      <w:w w:val="100"/>
      <w:position w:val="0"/>
      <w:sz w:val="24"/>
      <w:szCs w:val="24"/>
      <w:u w:val="none"/>
      <w:lang w:val="ru-RU"/>
    </w:rPr>
  </w:style>
  <w:style w:type="character" w:customStyle="1" w:styleId="Exact">
    <w:name w:val="Основной текст Exact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pacing w:val="3"/>
      <w:sz w:val="17"/>
      <w:szCs w:val="17"/>
      <w:u w:val="none"/>
    </w:rPr>
  </w:style>
  <w:style w:type="character" w:customStyle="1" w:styleId="Exact0">
    <w:name w:val="Основной текст + Полужирный Exac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4">
    <w:name w:val="Заголовок №2_"/>
    <w:basedOn w:val="a0"/>
    <w:link w:val="25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6">
    <w:name w:val="Заголовок №2"/>
    <w:basedOn w:val="2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7">
    <w:name w:val="Подпись к таблице (2)_"/>
    <w:basedOn w:val="a0"/>
    <w:link w:val="28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Подпись к таблице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">
    <w:name w:val="Подпись к таблице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AngsanaUPC145pt0pt">
    <w:name w:val="Основной текст + AngsanaUPC;14;5 pt;Интервал 0 pt"/>
    <w:basedOn w:val="a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MSGothic5pt">
    <w:name w:val="Основной текст + MS Gothic;5 pt"/>
    <w:basedOn w:val="a4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AngsanaUPC145pt0pt0">
    <w:name w:val="Основной текст + AngsanaUPC;14;5 pt;Интервал 0 pt"/>
    <w:basedOn w:val="a4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9"/>
      <w:szCs w:val="29"/>
      <w:u w:val="none"/>
      <w:lang w:val="ru-RU"/>
    </w:rPr>
  </w:style>
  <w:style w:type="character" w:customStyle="1" w:styleId="MSGothic5pt0">
    <w:name w:val="Основной текст + MS Gothic;5 pt"/>
    <w:basedOn w:val="a4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85pt0pt">
    <w:name w:val="Основной текст + 8;5 pt;Полужирный;Интервал 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/>
    </w:rPr>
  </w:style>
  <w:style w:type="character" w:customStyle="1" w:styleId="aa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7pt">
    <w:name w:val="Основной текст + 7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MSGothic105pt">
    <w:name w:val="Основной текст + MS Gothic;10;5 pt"/>
    <w:basedOn w:val="a4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pt">
    <w:name w:val="Основной текст + 6 pt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85pt">
    <w:name w:val="Основной текст + 8;5 pt;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9">
    <w:name w:val="Основной текст (2)"/>
    <w:basedOn w:val="2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a">
    <w:name w:val="Заголовок №2"/>
    <w:basedOn w:val="2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TimesNewRoman155pt">
    <w:name w:val="Колонтитул + Times New Roman;15;5 pt;Полужирный"/>
    <w:basedOn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paragraph" w:customStyle="1" w:styleId="-20">
    <w:name w:val="Штрих-код (2)"/>
    <w:basedOn w:val="a"/>
    <w:link w:val="-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120" w:line="230" w:lineRule="exact"/>
      <w:jc w:val="right"/>
    </w:pPr>
    <w:rPr>
      <w:rFonts w:ascii="Arial" w:eastAsia="Arial" w:hAnsi="Arial" w:cs="Arial"/>
      <w:sz w:val="18"/>
      <w:szCs w:val="18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130" w:lineRule="exact"/>
    </w:pPr>
    <w:rPr>
      <w:rFonts w:ascii="Arial" w:eastAsia="Arial" w:hAnsi="Arial" w:cs="Arial"/>
      <w:sz w:val="9"/>
      <w:szCs w:val="9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before="120" w:after="120" w:line="0" w:lineRule="atLeast"/>
      <w:jc w:val="right"/>
    </w:pPr>
    <w:rPr>
      <w:rFonts w:ascii="Arial" w:eastAsia="Arial" w:hAnsi="Arial" w:cs="Arial"/>
      <w:sz w:val="14"/>
      <w:szCs w:val="1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120" w:line="0" w:lineRule="atLeast"/>
      <w:jc w:val="both"/>
    </w:pPr>
    <w:rPr>
      <w:rFonts w:ascii="Arial" w:eastAsia="Arial" w:hAnsi="Arial" w:cs="Arial"/>
      <w:sz w:val="10"/>
      <w:szCs w:val="10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840" w:line="0" w:lineRule="atLeast"/>
      <w:jc w:val="right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3">
    <w:name w:val="Колонтитул (2)"/>
    <w:basedOn w:val="a"/>
    <w:link w:val="2Exact"/>
    <w:pPr>
      <w:shd w:val="clear" w:color="auto" w:fill="FFFFFF"/>
      <w:spacing w:line="0" w:lineRule="atLeast"/>
      <w:jc w:val="both"/>
    </w:pPr>
    <w:rPr>
      <w:rFonts w:ascii="Arial" w:eastAsia="Arial" w:hAnsi="Arial" w:cs="Arial"/>
      <w:spacing w:val="4"/>
      <w:sz w:val="17"/>
      <w:szCs w:val="17"/>
    </w:rPr>
  </w:style>
  <w:style w:type="paragraph" w:customStyle="1" w:styleId="9">
    <w:name w:val="Основной текст (9)"/>
    <w:basedOn w:val="a"/>
    <w:link w:val="9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30" w:lineRule="exact"/>
    </w:pPr>
    <w:rPr>
      <w:rFonts w:ascii="Arial" w:eastAsia="Arial" w:hAnsi="Arial" w:cs="Arial"/>
      <w:sz w:val="10"/>
      <w:szCs w:val="10"/>
    </w:rPr>
  </w:style>
  <w:style w:type="paragraph" w:customStyle="1" w:styleId="25">
    <w:name w:val="Заголовок №2"/>
    <w:basedOn w:val="a"/>
    <w:link w:val="24"/>
    <w:pPr>
      <w:shd w:val="clear" w:color="auto" w:fill="FFFFFF"/>
      <w:spacing w:before="60" w:after="60" w:line="0" w:lineRule="atLeast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331" w:lineRule="exact"/>
      <w:jc w:val="both"/>
    </w:pPr>
    <w:rPr>
      <w:rFonts w:ascii="Arial" w:eastAsia="Arial" w:hAnsi="Arial" w:cs="Arial"/>
      <w:b/>
      <w:bCs/>
      <w:sz w:val="18"/>
      <w:szCs w:val="1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before="60" w:line="0" w:lineRule="atLeast"/>
      <w:jc w:val="both"/>
    </w:pPr>
    <w:rPr>
      <w:rFonts w:ascii="Arial" w:eastAsia="Arial" w:hAnsi="Arial" w:cs="Arial"/>
      <w:sz w:val="14"/>
      <w:szCs w:val="14"/>
    </w:rPr>
  </w:style>
  <w:style w:type="paragraph" w:customStyle="1" w:styleId="40">
    <w:name w:val="Подпись к таблице (4)"/>
    <w:basedOn w:val="a"/>
    <w:link w:val="4"/>
    <w:pPr>
      <w:shd w:val="clear" w:color="auto" w:fill="FFFFFF"/>
      <w:spacing w:line="130" w:lineRule="exact"/>
    </w:pPr>
    <w:rPr>
      <w:rFonts w:ascii="Arial" w:eastAsia="Arial" w:hAnsi="Arial" w:cs="Arial"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245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0" w:line="230" w:lineRule="exact"/>
      <w:ind w:firstLine="720"/>
    </w:pPr>
    <w:rPr>
      <w:rFonts w:ascii="Arial" w:eastAsia="Arial" w:hAnsi="Arial" w:cs="Arial"/>
      <w:sz w:val="17"/>
      <w:szCs w:val="17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styleId="ab">
    <w:name w:val="header"/>
    <w:basedOn w:val="a"/>
    <w:link w:val="ac"/>
    <w:uiPriority w:val="99"/>
    <w:unhideWhenUsed/>
    <w:rsid w:val="00285D2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85D2B"/>
    <w:rPr>
      <w:color w:val="000000"/>
    </w:rPr>
  </w:style>
  <w:style w:type="paragraph" w:styleId="ad">
    <w:name w:val="footer"/>
    <w:basedOn w:val="a"/>
    <w:link w:val="ae"/>
    <w:uiPriority w:val="99"/>
    <w:unhideWhenUsed/>
    <w:rsid w:val="00285D2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85D2B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8D072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D072F"/>
    <w:rPr>
      <w:rFonts w:ascii="Tahoma" w:hAnsi="Tahoma" w:cs="Tahoma"/>
      <w:color w:val="000000"/>
      <w:sz w:val="16"/>
      <w:szCs w:val="16"/>
    </w:rPr>
  </w:style>
  <w:style w:type="paragraph" w:styleId="af1">
    <w:name w:val="Plain Text"/>
    <w:basedOn w:val="a"/>
    <w:link w:val="af2"/>
    <w:uiPriority w:val="99"/>
    <w:rsid w:val="00850D49"/>
    <w:pPr>
      <w:widowControl/>
    </w:pPr>
    <w:rPr>
      <w:rFonts w:eastAsia="SimSun" w:cs="Times New Roman"/>
      <w:smallCaps/>
      <w:color w:val="auto"/>
      <w:sz w:val="20"/>
      <w:szCs w:val="20"/>
    </w:rPr>
  </w:style>
  <w:style w:type="character" w:customStyle="1" w:styleId="af2">
    <w:name w:val="Текст Знак"/>
    <w:basedOn w:val="a0"/>
    <w:link w:val="af1"/>
    <w:uiPriority w:val="99"/>
    <w:rsid w:val="00850D49"/>
    <w:rPr>
      <w:rFonts w:eastAsia="SimSun" w:cs="Times New Roman"/>
      <w:smallCap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ins.de/lebensmittel/kontakt/avb.aspx" TargetMode="External"/><Relationship Id="rId13" Type="http://schemas.openxmlformats.org/officeDocument/2006/relationships/header" Target="header2.xml"/><Relationship Id="rId18" Type="http://schemas.openxmlformats.org/officeDocument/2006/relationships/hyperlink" Target="http://www.eurofins.de/lebensmittel/kontakt/avb.asp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2.xml"/><Relationship Id="rId10" Type="http://schemas.openxmlformats.org/officeDocument/2006/relationships/hyperlink" Target="http://www.eurofins.de/lebensmittel/kontakt/avb.aspx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eurofins.de/lebensmittel/kontakt/avb.aspx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ofins.de" TargetMode="External"/><Relationship Id="rId2" Type="http://schemas.openxmlformats.org/officeDocument/2006/relationships/hyperlink" Target="mailto:LaborAugsburg@eurofins.de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0155E-F6D4-4E4B-A171-72D0C22E0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1084</Words>
  <Characters>7437</Characters>
  <Application>Microsoft Office Word</Application>
  <DocSecurity>0</DocSecurity>
  <Lines>340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Сергеевич Пушкин</dc:creator>
  <cp:lastModifiedBy>ngashkova</cp:lastModifiedBy>
  <cp:revision>3</cp:revision>
  <cp:lastPrinted>2018-05-10T05:38:00Z</cp:lastPrinted>
  <dcterms:created xsi:type="dcterms:W3CDTF">2018-05-10T05:38:00Z</dcterms:created>
  <dcterms:modified xsi:type="dcterms:W3CDTF">2018-05-10T05:43:00Z</dcterms:modified>
</cp:coreProperties>
</file>